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</w:pPr>
    </w:p>
    <w:p>
      <w:pPr>
        <w:autoSpaceDE w:val="0"/>
        <w:autoSpaceDN w:val="0"/>
        <w:adjustRightInd w:val="0"/>
        <w:jc w:val="center"/>
        <w:rPr>
          <w:rFonts w:hint="eastAsia" w:eastAsia="楷体_GB2312"/>
          <w:sz w:val="72"/>
        </w:rPr>
      </w:pPr>
    </w:p>
    <w:p>
      <w:pPr>
        <w:autoSpaceDE w:val="0"/>
        <w:autoSpaceDN w:val="0"/>
        <w:adjustRightInd w:val="0"/>
        <w:jc w:val="center"/>
        <w:rPr>
          <w:rFonts w:hint="eastAsia" w:eastAsia="楷体_GB2312"/>
          <w:sz w:val="72"/>
        </w:rPr>
      </w:pPr>
    </w:p>
    <w:p>
      <w:pPr>
        <w:autoSpaceDE w:val="0"/>
        <w:autoSpaceDN w:val="0"/>
        <w:adjustRightInd w:val="0"/>
        <w:jc w:val="center"/>
        <w:rPr>
          <w:rFonts w:hint="eastAsia" w:eastAsia="楷体_GB2312"/>
          <w:sz w:val="72"/>
        </w:rPr>
      </w:pPr>
    </w:p>
    <w:p>
      <w:pPr>
        <w:autoSpaceDE w:val="0"/>
        <w:autoSpaceDN w:val="0"/>
        <w:adjustRightInd w:val="0"/>
        <w:jc w:val="center"/>
        <w:rPr>
          <w:rFonts w:hint="eastAsia" w:eastAsia="楷体_GB2312"/>
          <w:sz w:val="72"/>
        </w:rPr>
      </w:pPr>
    </w:p>
    <w:p>
      <w:pPr>
        <w:autoSpaceDE w:val="0"/>
        <w:autoSpaceDN w:val="0"/>
        <w:adjustRightInd w:val="0"/>
        <w:jc w:val="center"/>
        <w:rPr>
          <w:rFonts w:hint="default" w:eastAsia="楷体_GB2312"/>
          <w:sz w:val="72"/>
          <w:lang w:val="en-US" w:eastAsia="zh-CN"/>
        </w:rPr>
      </w:pPr>
      <w:r>
        <w:rPr>
          <w:rFonts w:hint="eastAsia" w:eastAsia="楷体_GB2312"/>
          <w:sz w:val="72"/>
        </w:rPr>
        <w:t>深圳交易集团CA</w:t>
      </w:r>
      <w:r>
        <w:rPr>
          <w:rFonts w:hint="eastAsia" w:eastAsia="楷体_GB2312"/>
          <w:sz w:val="72"/>
          <w:lang w:val="en-US" w:eastAsia="zh-CN"/>
        </w:rPr>
        <w:t>互通平台</w:t>
      </w:r>
    </w:p>
    <w:p>
      <w:pPr>
        <w:autoSpaceDE w:val="0"/>
        <w:autoSpaceDN w:val="0"/>
        <w:adjustRightInd w:val="0"/>
        <w:jc w:val="center"/>
        <w:rPr>
          <w:rFonts w:eastAsia="楷体_GB2312"/>
          <w:sz w:val="52"/>
        </w:rPr>
      </w:pPr>
      <w:r>
        <w:rPr>
          <w:rFonts w:hint="eastAsia" w:eastAsia="楷体_GB2312"/>
          <w:sz w:val="52"/>
        </w:rPr>
        <w:t>用户操作手册</w:t>
      </w:r>
    </w:p>
    <w:p>
      <w:pPr>
        <w:jc w:val="center"/>
      </w:pPr>
      <w:r>
        <w:rPr>
          <w:rFonts w:hint="eastAsia"/>
          <w:b/>
          <w:sz w:val="44"/>
          <w:szCs w:val="44"/>
        </w:rPr>
        <w:t>V 1.</w:t>
      </w:r>
      <w:r>
        <w:rPr>
          <w:rFonts w:hint="eastAsia"/>
          <w:b/>
          <w:sz w:val="44"/>
          <w:szCs w:val="44"/>
          <w:lang w:val="en-US" w:eastAsia="zh-CN"/>
        </w:rPr>
        <w:t>1</w:t>
      </w:r>
    </w:p>
    <w:p/>
    <w:p/>
    <w:p/>
    <w:p/>
    <w:p/>
    <w:p/>
    <w:p/>
    <w:p/>
    <w:p/>
    <w:p/>
    <w:p/>
    <w:p/>
    <w:p/>
    <w:p/>
    <w:p/>
    <w:p/>
    <w:sdt>
      <w:sdtPr>
        <w:rPr>
          <w:rFonts w:ascii="Times New Roman" w:hAnsi="Times New Roman" w:eastAsia="宋体" w:cs="Times New Roman"/>
          <w:color w:val="auto"/>
          <w:kern w:val="2"/>
          <w:sz w:val="21"/>
          <w:szCs w:val="24"/>
          <w:lang w:val="zh-CN"/>
        </w:rPr>
        <w:id w:val="-936210296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31"/>
            <w:spacing w:line="360" w:lineRule="auto"/>
            <w:jc w:val="center"/>
            <w:rPr>
              <w:rFonts w:eastAsia="宋体"/>
              <w:color w:val="auto"/>
              <w:sz w:val="24"/>
            </w:rPr>
          </w:pPr>
          <w:r>
            <w:rPr>
              <w:rFonts w:eastAsia="宋体"/>
              <w:color w:val="auto"/>
              <w:sz w:val="24"/>
              <w:lang w:val="zh-CN"/>
            </w:rPr>
            <w:t>目</w:t>
          </w:r>
          <w:r>
            <w:rPr>
              <w:rFonts w:hint="eastAsia" w:eastAsia="宋体"/>
              <w:color w:val="auto"/>
              <w:sz w:val="24"/>
              <w:lang w:val="zh-CN"/>
            </w:rPr>
            <w:t xml:space="preserve"> </w:t>
          </w:r>
          <w:r>
            <w:rPr>
              <w:rFonts w:eastAsia="宋体"/>
              <w:color w:val="auto"/>
              <w:sz w:val="24"/>
              <w:lang w:val="zh-CN"/>
            </w:rPr>
            <w:t>录</w:t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_Toc11386 </w:instrText>
          </w:r>
          <w:r>
            <w:fldChar w:fldCharType="separate"/>
          </w:r>
          <w:r>
            <w:rPr>
              <w:rFonts w:hint="eastAsia"/>
              <w:szCs w:val="32"/>
            </w:rPr>
            <w:t>1、</w:t>
          </w:r>
          <w:r>
            <w:rPr>
              <w:rFonts w:hint="eastAsia" w:ascii="宋体" w:hAnsi="宋体" w:eastAsia="宋体"/>
              <w:szCs w:val="32"/>
            </w:rPr>
            <w:t>编写</w:t>
          </w:r>
          <w:r>
            <w:rPr>
              <w:rFonts w:ascii="宋体" w:hAnsi="宋体" w:eastAsia="宋体"/>
              <w:szCs w:val="32"/>
            </w:rPr>
            <w:t>目的</w:t>
          </w:r>
          <w:r>
            <w:tab/>
          </w:r>
          <w:r>
            <w:fldChar w:fldCharType="begin"/>
          </w:r>
          <w:r>
            <w:instrText xml:space="preserve"> PAGEREF _Toc11386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_Toc32010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32"/>
            </w:rPr>
            <w:t>2、业务操作指南</w:t>
          </w:r>
          <w:r>
            <w:tab/>
          </w:r>
          <w:r>
            <w:fldChar w:fldCharType="begin"/>
          </w:r>
          <w:r>
            <w:instrText xml:space="preserve"> PAGEREF _Toc32010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_Toc12081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8"/>
            </w:rPr>
            <w:t>2.1 软件安装</w:t>
          </w:r>
          <w:r>
            <w:rPr>
              <w:rFonts w:hint="eastAsia" w:ascii="宋体" w:hAnsi="宋体" w:eastAsia="宋体"/>
              <w:szCs w:val="28"/>
              <w:lang w:eastAsia="zh-CN"/>
            </w:rPr>
            <w:t>（</w:t>
          </w:r>
          <w:r>
            <w:rPr>
              <w:rFonts w:hint="eastAsia" w:ascii="宋体" w:hAnsi="宋体" w:eastAsia="宋体"/>
              <w:szCs w:val="28"/>
              <w:lang w:val="en-US" w:eastAsia="zh-CN"/>
            </w:rPr>
            <w:t>默认安装</w:t>
          </w:r>
          <w:r>
            <w:rPr>
              <w:rFonts w:hint="eastAsia" w:ascii="宋体" w:hAnsi="宋体" w:eastAsia="宋体"/>
              <w:szCs w:val="28"/>
              <w:lang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_Toc12081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_Toc7340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8"/>
              <w:lang w:val="en-US" w:eastAsia="zh-CN"/>
            </w:rPr>
            <w:t>2.2</w:t>
          </w:r>
          <w:r>
            <w:rPr>
              <w:rFonts w:hint="eastAsia" w:ascii="宋体" w:hAnsi="宋体" w:eastAsia="宋体"/>
              <w:szCs w:val="28"/>
            </w:rPr>
            <w:t xml:space="preserve"> 软件安装</w:t>
          </w:r>
          <w:r>
            <w:rPr>
              <w:rFonts w:hint="eastAsia" w:ascii="宋体" w:hAnsi="宋体" w:eastAsia="宋体"/>
              <w:szCs w:val="28"/>
              <w:lang w:eastAsia="zh-CN"/>
            </w:rPr>
            <w:t>（</w:t>
          </w:r>
          <w:r>
            <w:rPr>
              <w:rFonts w:hint="eastAsia" w:ascii="宋体" w:hAnsi="宋体" w:eastAsia="宋体"/>
              <w:szCs w:val="28"/>
              <w:lang w:val="en-US" w:eastAsia="zh-CN"/>
            </w:rPr>
            <w:t>自定义安装</w:t>
          </w:r>
          <w:r>
            <w:rPr>
              <w:rFonts w:hint="eastAsia" w:ascii="宋体" w:hAnsi="宋体" w:eastAsia="宋体"/>
              <w:szCs w:val="28"/>
              <w:lang w:eastAsia="zh-CN"/>
            </w:rPr>
            <w:t>）</w:t>
          </w:r>
          <w:r>
            <w:tab/>
          </w:r>
          <w:r>
            <w:fldChar w:fldCharType="begin"/>
          </w:r>
          <w:r>
            <w:instrText xml:space="preserve"> PAGEREF _Toc7340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_Toc14872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8"/>
            </w:rPr>
            <w:t xml:space="preserve">2.3 </w:t>
          </w:r>
          <w:r>
            <w:rPr>
              <w:rFonts w:hint="eastAsia" w:ascii="宋体" w:hAnsi="宋体" w:eastAsia="宋体"/>
              <w:szCs w:val="28"/>
              <w:lang w:val="en-US" w:eastAsia="zh-CN"/>
            </w:rPr>
            <w:t>各家</w:t>
          </w:r>
          <w:r>
            <w:rPr>
              <w:rFonts w:hint="eastAsia" w:ascii="宋体" w:hAnsi="宋体" w:eastAsia="宋体"/>
              <w:szCs w:val="28"/>
            </w:rPr>
            <w:t>CA驱动</w:t>
          </w:r>
          <w:r>
            <w:rPr>
              <w:rFonts w:hint="eastAsia" w:ascii="宋体" w:hAnsi="宋体" w:eastAsia="宋体"/>
              <w:szCs w:val="28"/>
              <w:lang w:val="en-US" w:eastAsia="zh-CN"/>
            </w:rPr>
            <w:t>下载</w:t>
          </w:r>
          <w:r>
            <w:tab/>
          </w:r>
          <w:r>
            <w:fldChar w:fldCharType="begin"/>
          </w:r>
          <w:r>
            <w:instrText xml:space="preserve"> PAGEREF _Toc14872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_Toc6955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8"/>
            </w:rPr>
            <w:t>2.4 CA驱动检测</w:t>
          </w:r>
          <w:r>
            <w:tab/>
          </w:r>
          <w:r>
            <w:fldChar w:fldCharType="begin"/>
          </w:r>
          <w:r>
            <w:instrText xml:space="preserve"> PAGEREF _Toc6955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_Toc19230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eastAsia="宋体"/>
              <w:szCs w:val="28"/>
            </w:rPr>
            <w:t>2.5 CA锁证书</w:t>
          </w:r>
          <w:r>
            <w:rPr>
              <w:rFonts w:hint="eastAsia" w:ascii="宋体" w:hAnsi="宋体" w:eastAsia="宋体"/>
              <w:szCs w:val="28"/>
              <w:lang w:val="en-US" w:eastAsia="zh-CN"/>
            </w:rPr>
            <w:t>功能测试</w:t>
          </w:r>
          <w:r>
            <w:tab/>
          </w:r>
          <w:r>
            <w:fldChar w:fldCharType="begin"/>
          </w:r>
          <w:r>
            <w:instrText xml:space="preserve"> PAGEREF _Toc19230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_Toc1069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/>
            </w:rPr>
            <w:t>2.5.1 CA锁密码验证</w:t>
          </w:r>
          <w:r>
            <w:tab/>
          </w:r>
          <w:r>
            <w:fldChar w:fldCharType="begin"/>
          </w:r>
          <w:r>
            <w:instrText xml:space="preserve"> PAGEREF _Toc1069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_Toc30460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cs="宋体"/>
            </w:rPr>
            <w:t>2.5.2 CA锁</w:t>
          </w:r>
          <w:r>
            <w:rPr>
              <w:rFonts w:hint="eastAsia" w:ascii="宋体" w:hAnsi="宋体" w:cs="宋体"/>
              <w:lang w:val="en-US" w:eastAsia="zh-CN"/>
            </w:rPr>
            <w:t>加解密功能验证</w:t>
          </w:r>
          <w:r>
            <w:tab/>
          </w:r>
          <w:r>
            <w:fldChar w:fldCharType="begin"/>
          </w:r>
          <w:r>
            <w:instrText xml:space="preserve"> PAGEREF _Toc30460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_Toc6795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 w:ascii="宋体" w:hAnsi="宋体" w:cs="宋体"/>
            </w:rPr>
            <w:t>2.5.3 CA锁</w:t>
          </w:r>
          <w:r>
            <w:rPr>
              <w:rFonts w:hint="eastAsia" w:ascii="宋体" w:hAnsi="宋体" w:cs="宋体"/>
              <w:lang w:val="en-US" w:eastAsia="zh-CN"/>
            </w:rPr>
            <w:t>签章功能验证</w:t>
          </w:r>
          <w:r>
            <w:tab/>
          </w:r>
          <w:r>
            <w:fldChar w:fldCharType="begin"/>
          </w:r>
          <w:r>
            <w:instrText xml:space="preserve"> PAGEREF _Toc6795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_Toc31264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6</w:t>
          </w:r>
          <w:r>
            <w:t xml:space="preserve"> </w:t>
          </w:r>
          <w:r>
            <w:rPr>
              <w:rFonts w:hint="eastAsia"/>
            </w:rPr>
            <w:t>退出</w:t>
          </w:r>
          <w:r>
            <w:rPr>
              <w:rFonts w:hint="eastAsia"/>
              <w:lang w:val="en-US" w:eastAsia="zh-CN"/>
            </w:rPr>
            <w:t>CA互通平台</w:t>
          </w:r>
          <w:r>
            <w:tab/>
          </w:r>
          <w:r>
            <w:fldChar w:fldCharType="begin"/>
          </w:r>
          <w:r>
            <w:instrText xml:space="preserve"> PAGEREF _Toc31264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rPr>
          <w:color w:val="000000" w:themeColor="text1"/>
          <w14:textFill>
            <w14:solidFill>
              <w14:schemeClr w14:val="tx1"/>
            </w14:solidFill>
          </w14:textFill>
        </w:rPr>
        <w:sectPr>
          <w:footerReference r:id="rId5" w:type="default"/>
          <w:pgSz w:w="11906" w:h="16838"/>
          <w:pgMar w:top="1440" w:right="1800" w:bottom="1440" w:left="1800" w:header="426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ascii="宋体" w:hAnsi="宋体" w:eastAsia="宋体"/>
          <w:sz w:val="32"/>
          <w:szCs w:val="32"/>
        </w:rPr>
      </w:pPr>
      <w:bookmarkStart w:id="0" w:name="_Toc407439728"/>
      <w:bookmarkStart w:id="1" w:name="_Toc11386"/>
      <w:r>
        <w:rPr>
          <w:rFonts w:hint="eastAsia"/>
          <w:sz w:val="32"/>
          <w:szCs w:val="32"/>
        </w:rPr>
        <w:t>1、</w:t>
      </w:r>
      <w:bookmarkEnd w:id="0"/>
      <w:r>
        <w:rPr>
          <w:rFonts w:hint="eastAsia" w:ascii="宋体" w:hAnsi="宋体" w:eastAsia="宋体"/>
          <w:sz w:val="32"/>
          <w:szCs w:val="32"/>
        </w:rPr>
        <w:t>编写</w:t>
      </w:r>
      <w:r>
        <w:rPr>
          <w:rFonts w:ascii="宋体" w:hAnsi="宋体" w:eastAsia="宋体"/>
          <w:sz w:val="32"/>
          <w:szCs w:val="32"/>
        </w:rPr>
        <w:t>目的</w:t>
      </w:r>
      <w:bookmarkEnd w:id="1"/>
    </w:p>
    <w:p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本手册主要是对使用深圳交易集团CA锁驱动服务端系统的人员进行主要功能和操作界面的简要说明。</w:t>
      </w:r>
    </w:p>
    <w:p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请系统使用者务必认真阅读此手册，以便能够准确高效的完成相关的操作。</w:t>
      </w:r>
    </w:p>
    <w:p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本手册的预期阅读对象为：使用此产品的</w:t>
      </w:r>
      <w:r>
        <w:rPr>
          <w:rFonts w:ascii="宋体" w:hAnsi="宋体"/>
        </w:rPr>
        <w:t>人员</w:t>
      </w:r>
      <w:r>
        <w:rPr>
          <w:rFonts w:hint="eastAsia" w:ascii="宋体" w:hAnsi="宋体"/>
        </w:rPr>
        <w:t>。 </w:t>
      </w:r>
    </w:p>
    <w:p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注意</w:t>
      </w:r>
      <w:r>
        <w:rPr>
          <w:rFonts w:ascii="宋体" w:hAnsi="宋体"/>
        </w:rPr>
        <w:t>事项：</w:t>
      </w:r>
    </w:p>
    <w:p>
      <w:pPr>
        <w:pStyle w:val="30"/>
        <w:numPr>
          <w:ilvl w:val="0"/>
          <w:numId w:val="2"/>
        </w:numPr>
        <w:tabs>
          <w:tab w:val="left" w:pos="851"/>
        </w:tabs>
        <w:ind w:left="0" w:firstLine="480"/>
        <w:rPr>
          <w:rFonts w:ascii="宋体" w:hAnsi="宋体" w:eastAsia="宋体"/>
          <w:szCs w:val="24"/>
        </w:rPr>
      </w:pPr>
      <w:r>
        <w:rPr>
          <w:rFonts w:hint="eastAsia" w:ascii="宋体" w:hAnsi="宋体" w:eastAsia="宋体"/>
          <w:szCs w:val="24"/>
        </w:rPr>
        <w:t>在使用安装包进行安装时，若弹出系统提示框，点击“确认”即可继续安装。</w:t>
      </w:r>
    </w:p>
    <w:p>
      <w:pPr>
        <w:pStyle w:val="30"/>
        <w:numPr>
          <w:ilvl w:val="0"/>
          <w:numId w:val="2"/>
        </w:numPr>
        <w:tabs>
          <w:tab w:val="left" w:pos="851"/>
        </w:tabs>
        <w:ind w:left="0" w:firstLine="480"/>
        <w:rPr>
          <w:rFonts w:ascii="宋体" w:hAnsi="宋体" w:eastAsia="宋体"/>
          <w:szCs w:val="24"/>
        </w:rPr>
      </w:pPr>
      <w:r>
        <w:rPr>
          <w:rFonts w:hint="eastAsia" w:ascii="宋体" w:hAnsi="宋体" w:eastAsia="宋体"/>
          <w:szCs w:val="24"/>
        </w:rPr>
        <w:t>此系统在开机时可自动启动。</w:t>
      </w:r>
    </w:p>
    <w:p>
      <w:pPr>
        <w:pStyle w:val="30"/>
        <w:numPr>
          <w:ilvl w:val="0"/>
          <w:numId w:val="2"/>
        </w:numPr>
        <w:tabs>
          <w:tab w:val="left" w:pos="851"/>
        </w:tabs>
        <w:ind w:left="0" w:firstLine="480"/>
        <w:rPr>
          <w:rFonts w:ascii="宋体" w:hAnsi="宋体" w:eastAsia="宋体"/>
          <w:szCs w:val="24"/>
        </w:rPr>
      </w:pPr>
      <w:r>
        <w:rPr>
          <w:rFonts w:hint="eastAsia" w:ascii="宋体" w:hAnsi="宋体" w:eastAsia="宋体"/>
          <w:szCs w:val="24"/>
        </w:rPr>
        <w:t>使用此系统前请安装好对应</w:t>
      </w:r>
      <w:r>
        <w:rPr>
          <w:rFonts w:hint="eastAsia" w:ascii="宋体" w:hAnsi="宋体" w:eastAsia="宋体"/>
          <w:szCs w:val="24"/>
          <w:lang w:val="en-US" w:eastAsia="zh-CN"/>
        </w:rPr>
        <w:t>六</w:t>
      </w:r>
      <w:r>
        <w:rPr>
          <w:rFonts w:hint="eastAsia" w:ascii="宋体" w:hAnsi="宋体" w:eastAsia="宋体"/>
          <w:szCs w:val="24"/>
        </w:rPr>
        <w:t>家CA锁的对应驱动程序。</w:t>
      </w:r>
    </w:p>
    <w:p>
      <w:pPr>
        <w:pStyle w:val="2"/>
        <w:rPr>
          <w:rFonts w:ascii="宋体" w:hAnsi="宋体" w:eastAsia="宋体"/>
          <w:sz w:val="32"/>
          <w:szCs w:val="32"/>
        </w:rPr>
      </w:pPr>
      <w:bookmarkStart w:id="2" w:name="_Toc407439732"/>
      <w:bookmarkStart w:id="3" w:name="_Toc32010"/>
      <w:r>
        <w:rPr>
          <w:rFonts w:hint="eastAsia" w:ascii="宋体" w:hAnsi="宋体" w:eastAsia="宋体"/>
          <w:sz w:val="32"/>
          <w:szCs w:val="32"/>
        </w:rPr>
        <w:t>2、业务操作</w:t>
      </w:r>
      <w:bookmarkEnd w:id="2"/>
      <w:r>
        <w:rPr>
          <w:rFonts w:hint="eastAsia" w:ascii="宋体" w:hAnsi="宋体" w:eastAsia="宋体"/>
          <w:sz w:val="32"/>
          <w:szCs w:val="32"/>
        </w:rPr>
        <w:t>指南</w:t>
      </w:r>
      <w:bookmarkEnd w:id="3"/>
    </w:p>
    <w:p>
      <w:pPr>
        <w:pStyle w:val="3"/>
        <w:numPr>
          <w:ilvl w:val="0"/>
          <w:numId w:val="0"/>
        </w:numPr>
        <w:tabs>
          <w:tab w:val="left" w:pos="567"/>
          <w:tab w:val="clear" w:pos="576"/>
        </w:tabs>
        <w:rPr>
          <w:rFonts w:hint="eastAsia" w:ascii="宋体" w:hAnsi="宋体" w:eastAsia="宋体"/>
          <w:sz w:val="28"/>
          <w:szCs w:val="28"/>
          <w:lang w:eastAsia="zh-CN"/>
        </w:rPr>
      </w:pPr>
      <w:bookmarkStart w:id="4" w:name="_Toc12081"/>
      <w:r>
        <w:rPr>
          <w:rFonts w:hint="eastAsia" w:ascii="宋体" w:hAnsi="宋体" w:eastAsia="宋体"/>
          <w:sz w:val="28"/>
          <w:szCs w:val="28"/>
        </w:rPr>
        <w:t>2.1 软件安装</w:t>
      </w:r>
      <w:r>
        <w:rPr>
          <w:rFonts w:hint="eastAsia" w:ascii="宋体" w:hAnsi="宋体" w:eastAsia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默认安装</w:t>
      </w:r>
      <w:r>
        <w:rPr>
          <w:rFonts w:hint="eastAsia" w:ascii="宋体" w:hAnsi="宋体" w:eastAsia="宋体"/>
          <w:sz w:val="28"/>
          <w:szCs w:val="28"/>
          <w:lang w:eastAsia="zh-CN"/>
        </w:rPr>
        <w:t>）</w:t>
      </w:r>
      <w:bookmarkEnd w:id="4"/>
      <w:bookmarkStart w:id="13" w:name="_GoBack"/>
      <w:bookmarkEnd w:id="13"/>
    </w:p>
    <w:p>
      <w:pPr>
        <w:numPr>
          <w:ilvl w:val="0"/>
          <w:numId w:val="0"/>
        </w:numPr>
        <w:rPr>
          <w:rFonts w:ascii="宋体" w:hAnsi="宋体"/>
        </w:rPr>
      </w:pPr>
      <w:r>
        <w:rPr>
          <w:rFonts w:hint="eastAsia" w:ascii="宋体" w:hAnsi="宋体"/>
          <w:lang w:val="en-US" w:eastAsia="zh-CN"/>
        </w:rPr>
        <w:t>1、</w:t>
      </w:r>
      <w:r>
        <w:rPr>
          <w:rFonts w:hint="eastAsia" w:ascii="宋体" w:hAnsi="宋体"/>
        </w:rPr>
        <w:t>双击“深圳交易集团CA</w:t>
      </w:r>
      <w:r>
        <w:rPr>
          <w:rFonts w:hint="eastAsia" w:ascii="宋体" w:hAnsi="宋体"/>
          <w:lang w:val="en-US" w:eastAsia="zh-CN"/>
        </w:rPr>
        <w:t>互通平台</w:t>
      </w:r>
      <w:r>
        <w:rPr>
          <w:rFonts w:hint="eastAsia" w:ascii="宋体" w:hAnsi="宋体"/>
        </w:rPr>
        <w:t>”安装包，弹出安装页面，如</w:t>
      </w:r>
      <w:r>
        <w:rPr>
          <w:rFonts w:ascii="宋体" w:hAnsi="宋体"/>
        </w:rPr>
        <w:t>下图所示：</w:t>
      </w:r>
    </w:p>
    <w:p>
      <w:pPr>
        <w:jc w:val="center"/>
        <w:rPr>
          <w:rFonts w:ascii="宋体" w:hAnsi="宋体"/>
        </w:rPr>
      </w:pPr>
      <w:r>
        <w:rPr>
          <w:rFonts w:hint="eastAsia" w:ascii="宋体" w:hAnsi="宋体"/>
        </w:rPr>
        <w:drawing>
          <wp:inline distT="0" distB="0" distL="114300" distR="114300">
            <wp:extent cx="4504690" cy="3239770"/>
            <wp:effectExtent l="0" t="0" r="10160" b="17780"/>
            <wp:docPr id="11" name="图片 1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/>
          <w:lang w:val="en-US" w:eastAsia="zh-CN"/>
        </w:rPr>
        <w:t>2、</w:t>
      </w:r>
      <w:r>
        <w:rPr>
          <w:rFonts w:hint="eastAsia" w:ascii="宋体" w:hAnsi="宋体"/>
        </w:rPr>
        <w:t>点击【立即安装】</w:t>
      </w:r>
      <w:r>
        <w:rPr>
          <w:rFonts w:hint="eastAsia" w:ascii="宋体" w:hAnsi="宋体"/>
          <w:lang w:val="en-US" w:eastAsia="zh-CN"/>
        </w:rPr>
        <w:t>即可自动安装</w:t>
      </w:r>
      <w:r>
        <w:rPr>
          <w:rFonts w:hint="eastAsia" w:ascii="宋体" w:hAnsi="宋体"/>
          <w:lang w:eastAsia="zh-CN"/>
        </w:rPr>
        <w:t>（</w:t>
      </w:r>
      <w:r>
        <w:rPr>
          <w:rFonts w:hint="eastAsia" w:ascii="宋体" w:hAnsi="宋体"/>
          <w:lang w:val="en-US" w:eastAsia="zh-CN"/>
        </w:rPr>
        <w:t>自定义安装可调整安装路径，见章节2.2</w:t>
      </w:r>
      <w:r>
        <w:rPr>
          <w:rFonts w:hint="eastAsia" w:ascii="宋体" w:hAnsi="宋体"/>
          <w:lang w:eastAsia="zh-CN"/>
        </w:rPr>
        <w:t>）</w:t>
      </w:r>
    </w:p>
    <w:p>
      <w:pPr>
        <w:jc w:val="center"/>
        <w:rPr>
          <w:rFonts w:ascii="宋体" w:hAnsi="宋体"/>
        </w:rPr>
      </w:pPr>
      <w:r>
        <w:rPr>
          <w:rFonts w:hint="eastAsia" w:ascii="宋体" w:hAnsi="宋体"/>
        </w:rPr>
        <w:drawing>
          <wp:inline distT="0" distB="0" distL="114300" distR="114300">
            <wp:extent cx="4515485" cy="3241675"/>
            <wp:effectExtent l="0" t="0" r="18415" b="15875"/>
            <wp:docPr id="12" name="图片 12" descr="imag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age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rPr>
          <w:rFonts w:hint="eastAsia" w:ascii="宋体" w:hAnsi="宋体"/>
          <w:lang w:eastAsia="zh-CN"/>
        </w:rPr>
        <w:t>（</w:t>
      </w:r>
      <w:r>
        <w:rPr>
          <w:rFonts w:hint="eastAsia" w:ascii="宋体" w:hAnsi="宋体"/>
          <w:lang w:val="en-US" w:eastAsia="zh-CN"/>
        </w:rPr>
        <w:t>1</w:t>
      </w:r>
      <w:r>
        <w:rPr>
          <w:rFonts w:hint="eastAsia" w:ascii="宋体" w:hAnsi="宋体"/>
          <w:lang w:eastAsia="zh-CN"/>
        </w:rPr>
        <w:t>）</w:t>
      </w:r>
      <w:r>
        <w:rPr>
          <w:rFonts w:hint="eastAsia" w:ascii="宋体" w:hAnsi="宋体"/>
        </w:rPr>
        <w:t>安装过程中，提示需要进行证书的安装，需要选择“是”进行下一步，否则将无法正常使用互通平台相关功能。</w:t>
      </w:r>
    </w:p>
    <w:p>
      <w:pPr>
        <w:rPr>
          <w:rFonts w:ascii="宋体" w:hAnsi="宋体"/>
        </w:rPr>
      </w:pPr>
      <w:r>
        <w:drawing>
          <wp:inline distT="0" distB="0" distL="0" distR="0">
            <wp:extent cx="5274310" cy="275082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/>
        </w:rPr>
      </w:pPr>
      <w:r>
        <w:drawing>
          <wp:inline distT="0" distB="0" distL="0" distR="0">
            <wp:extent cx="5274310" cy="2752090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rPr>
          <w:rFonts w:hint="eastAsia" w:ascii="宋体" w:hAnsi="宋体"/>
          <w:lang w:eastAsia="zh-CN"/>
        </w:rPr>
        <w:t>（</w:t>
      </w:r>
      <w:r>
        <w:rPr>
          <w:rFonts w:hint="eastAsia" w:ascii="宋体" w:hAnsi="宋体"/>
          <w:lang w:val="en-US" w:eastAsia="zh-CN"/>
        </w:rPr>
        <w:t>2</w:t>
      </w:r>
      <w:r>
        <w:rPr>
          <w:rFonts w:hint="eastAsia" w:ascii="宋体" w:hAnsi="宋体"/>
          <w:lang w:eastAsia="zh-CN"/>
        </w:rPr>
        <w:t>）</w:t>
      </w:r>
      <w:r>
        <w:rPr>
          <w:rFonts w:hint="eastAsia" w:ascii="宋体" w:hAnsi="宋体"/>
        </w:rPr>
        <w:t>安装完毕后弹出安装完成提示，点击【立即体验】</w:t>
      </w:r>
      <w:r>
        <w:rPr>
          <w:rFonts w:hint="eastAsia" w:ascii="宋体" w:hAnsi="宋体"/>
          <w:lang w:val="en-US" w:eastAsia="zh-CN"/>
        </w:rPr>
        <w:t>即可打开应用</w:t>
      </w:r>
      <w:r>
        <w:rPr>
          <w:rFonts w:hint="eastAsia" w:ascii="宋体" w:hAnsi="宋体"/>
        </w:rPr>
        <w:t>。</w:t>
      </w:r>
    </w:p>
    <w:p>
      <w:pPr>
        <w:jc w:val="center"/>
        <w:rPr>
          <w:rFonts w:ascii="宋体" w:hAnsi="宋体"/>
        </w:rPr>
      </w:pPr>
      <w:r>
        <w:rPr>
          <w:rFonts w:hint="eastAsia" w:ascii="宋体" w:hAnsi="宋体"/>
        </w:rPr>
        <w:drawing>
          <wp:inline distT="0" distB="0" distL="114300" distR="114300">
            <wp:extent cx="4561205" cy="3239770"/>
            <wp:effectExtent l="0" t="0" r="10795" b="17780"/>
            <wp:docPr id="14" name="图片 14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age (2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tabs>
          <w:tab w:val="left" w:pos="567"/>
          <w:tab w:val="clear" w:pos="576"/>
        </w:tabs>
        <w:rPr>
          <w:rFonts w:hint="eastAsia" w:ascii="宋体" w:hAnsi="宋体" w:eastAsia="宋体"/>
          <w:sz w:val="28"/>
          <w:szCs w:val="28"/>
          <w:lang w:eastAsia="zh-CN"/>
        </w:rPr>
      </w:pPr>
      <w:bookmarkStart w:id="5" w:name="_Toc7340"/>
      <w:r>
        <w:rPr>
          <w:rFonts w:hint="eastAsia" w:ascii="宋体" w:hAnsi="宋体" w:eastAsia="宋体"/>
          <w:sz w:val="28"/>
          <w:szCs w:val="28"/>
          <w:lang w:val="en-US" w:eastAsia="zh-CN"/>
        </w:rPr>
        <w:t>2.2</w:t>
      </w:r>
      <w:r>
        <w:rPr>
          <w:rFonts w:hint="eastAsia" w:ascii="宋体" w:hAnsi="宋体" w:eastAsia="宋体"/>
          <w:sz w:val="28"/>
          <w:szCs w:val="28"/>
        </w:rPr>
        <w:t xml:space="preserve"> 软件安装</w:t>
      </w:r>
      <w:r>
        <w:rPr>
          <w:rFonts w:hint="eastAsia" w:ascii="宋体" w:hAnsi="宋体" w:eastAsia="宋体"/>
          <w:sz w:val="28"/>
          <w:szCs w:val="28"/>
          <w:lang w:eastAsia="zh-CN"/>
        </w:rPr>
        <w:t>（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自定义安装</w:t>
      </w:r>
      <w:r>
        <w:rPr>
          <w:rFonts w:hint="eastAsia" w:ascii="宋体" w:hAnsi="宋体" w:eastAsia="宋体"/>
          <w:sz w:val="28"/>
          <w:szCs w:val="28"/>
          <w:lang w:eastAsia="zh-CN"/>
        </w:rPr>
        <w:t>）</w:t>
      </w:r>
      <w:bookmarkEnd w:id="5"/>
    </w:p>
    <w:p>
      <w:pPr>
        <w:numPr>
          <w:ilvl w:val="0"/>
          <w:numId w:val="0"/>
        </w:numPr>
        <w:rPr>
          <w:rFonts w:ascii="宋体" w:hAnsi="宋体"/>
        </w:rPr>
      </w:pPr>
      <w:r>
        <w:rPr>
          <w:rFonts w:hint="eastAsia" w:ascii="宋体" w:hAnsi="宋体"/>
          <w:lang w:val="en-US" w:eastAsia="zh-CN"/>
        </w:rPr>
        <w:t>1、在</w:t>
      </w:r>
      <w:r>
        <w:rPr>
          <w:rFonts w:hint="eastAsia" w:ascii="宋体" w:hAnsi="宋体"/>
        </w:rPr>
        <w:t>安装页面</w:t>
      </w:r>
      <w:r>
        <w:rPr>
          <w:rFonts w:hint="eastAsia" w:ascii="宋体" w:hAnsi="宋体"/>
          <w:lang w:val="en-US" w:eastAsia="zh-CN"/>
        </w:rPr>
        <w:t>选择“自定义安装”</w:t>
      </w:r>
      <w:r>
        <w:rPr>
          <w:rFonts w:hint="eastAsia" w:ascii="宋体" w:hAnsi="宋体"/>
        </w:rPr>
        <w:t>，如</w:t>
      </w:r>
      <w:r>
        <w:rPr>
          <w:rFonts w:ascii="宋体" w:hAnsi="宋体"/>
        </w:rPr>
        <w:t>下图所示</w:t>
      </w:r>
      <w:r>
        <w:rPr>
          <w:rFonts w:hint="eastAsia" w:ascii="宋体" w:hAnsi="宋体"/>
        </w:rPr>
        <w:t>；</w:t>
      </w:r>
    </w:p>
    <w:p>
      <w:pPr>
        <w:jc w:val="center"/>
        <w:rPr>
          <w:rFonts w:ascii="宋体" w:hAnsi="宋体"/>
        </w:rPr>
      </w:pPr>
      <w:r>
        <w:drawing>
          <wp:inline distT="0" distB="0" distL="114300" distR="114300">
            <wp:extent cx="5273675" cy="3786505"/>
            <wp:effectExtent l="0" t="0" r="3175" b="4445"/>
            <wp:docPr id="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宋体" w:hAnsi="宋体"/>
        </w:rPr>
      </w:pPr>
      <w:r>
        <w:rPr>
          <w:rFonts w:hint="eastAsia" w:ascii="宋体" w:hAnsi="宋体"/>
          <w:lang w:val="en-US" w:eastAsia="zh-CN"/>
        </w:rPr>
        <w:t>2、点击</w:t>
      </w:r>
      <w:r>
        <w:rPr>
          <w:rFonts w:hint="eastAsia" w:ascii="宋体" w:hAnsi="宋体"/>
        </w:rPr>
        <w:t>“自定义安装”</w:t>
      </w:r>
      <w:r>
        <w:rPr>
          <w:rFonts w:hint="eastAsia" w:ascii="宋体" w:hAnsi="宋体"/>
          <w:lang w:val="en-US" w:eastAsia="zh-CN"/>
        </w:rPr>
        <w:t>后点击安装路径即可自行变更安装路径</w:t>
      </w:r>
      <w:r>
        <w:rPr>
          <w:rFonts w:hint="eastAsia" w:ascii="宋体" w:hAnsi="宋体"/>
        </w:rPr>
        <w:t>。</w:t>
      </w:r>
    </w:p>
    <w:p>
      <w:pPr>
        <w:jc w:val="center"/>
        <w:rPr>
          <w:rFonts w:ascii="宋体" w:hAnsi="宋体"/>
        </w:rPr>
      </w:pPr>
      <w:r>
        <w:drawing>
          <wp:inline distT="0" distB="0" distL="114300" distR="114300">
            <wp:extent cx="5270500" cy="4162425"/>
            <wp:effectExtent l="0" t="0" r="635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tabs>
          <w:tab w:val="left" w:pos="567"/>
          <w:tab w:val="clear" w:pos="576"/>
        </w:tabs>
        <w:rPr>
          <w:rFonts w:hint="default" w:ascii="宋体" w:hAnsi="宋体" w:eastAsia="宋体"/>
          <w:sz w:val="28"/>
          <w:szCs w:val="28"/>
          <w:lang w:val="en-US" w:eastAsia="zh-CN"/>
        </w:rPr>
      </w:pPr>
      <w:bookmarkStart w:id="6" w:name="_Toc14872"/>
      <w:r>
        <w:rPr>
          <w:rFonts w:hint="eastAsia" w:ascii="宋体" w:hAnsi="宋体" w:eastAsia="宋体"/>
          <w:sz w:val="28"/>
          <w:szCs w:val="28"/>
        </w:rPr>
        <w:t xml:space="preserve">2.3 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各家</w:t>
      </w:r>
      <w:r>
        <w:rPr>
          <w:rFonts w:hint="eastAsia" w:ascii="宋体" w:hAnsi="宋体" w:eastAsia="宋体"/>
          <w:sz w:val="28"/>
          <w:szCs w:val="28"/>
        </w:rPr>
        <w:t>CA驱动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下载</w:t>
      </w:r>
      <w:bookmarkEnd w:id="6"/>
    </w:p>
    <w:p>
      <w:pPr>
        <w:pStyle w:val="30"/>
        <w:ind w:firstLine="420" w:firstLineChars="0"/>
        <w:rPr>
          <w:rFonts w:hint="default" w:ascii="宋体" w:hAnsi="宋体" w:eastAsia="宋体"/>
          <w:bCs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Cs w:val="24"/>
          <w:lang w:val="en-US" w:eastAsia="zh-CN"/>
        </w:rPr>
        <w:t>完成CA互通平台软件安装后，在软件首页中会显示支持的CA，根据业务需要选择下载对应厂商的CA驱动</w:t>
      </w:r>
      <w:r>
        <w:rPr>
          <w:rFonts w:hint="eastAsia" w:ascii="宋体" w:hAnsi="宋体" w:eastAsia="宋体"/>
          <w:bCs/>
          <w:szCs w:val="24"/>
        </w:rPr>
        <w:t>。</w:t>
      </w:r>
      <w:r>
        <w:rPr>
          <w:rFonts w:hint="eastAsia" w:ascii="宋体" w:hAnsi="宋体" w:eastAsia="宋体"/>
          <w:bCs/>
          <w:szCs w:val="24"/>
          <w:lang w:val="en-US" w:eastAsia="zh-CN"/>
        </w:rPr>
        <w:t>目前互通平台支持以下6家CA厂商：北京CA、深圳CA、广东CA、网证通、CFCA、华测CA</w:t>
      </w:r>
    </w:p>
    <w:p>
      <w:pPr>
        <w:pStyle w:val="30"/>
        <w:ind w:firstLine="0" w:firstLineChars="0"/>
        <w:rPr>
          <w:rFonts w:ascii="宋体" w:hAnsi="宋体" w:eastAsia="宋体"/>
          <w:b/>
          <w:szCs w:val="24"/>
        </w:rPr>
      </w:pPr>
      <w:r>
        <w:rPr>
          <w:rFonts w:hint="eastAsia" w:ascii="宋体" w:hAnsi="宋体" w:eastAsia="宋体"/>
          <w:b/>
          <w:szCs w:val="24"/>
        </w:rPr>
        <w:t>操作步骤：</w:t>
      </w:r>
    </w:p>
    <w:p>
      <w:pPr>
        <w:numPr>
          <w:ilvl w:val="0"/>
          <w:numId w:val="3"/>
        </w:numPr>
        <w:spacing w:line="240" w:lineRule="auto"/>
        <w:rPr>
          <w:rFonts w:ascii="宋体" w:hAnsi="宋体"/>
        </w:rPr>
      </w:pPr>
      <w:r>
        <w:rPr>
          <w:rFonts w:hint="eastAsia" w:ascii="宋体" w:hAnsi="宋体"/>
          <w:lang w:val="en-US" w:eastAsia="zh-CN"/>
        </w:rPr>
        <w:t>打开</w:t>
      </w:r>
      <w:r>
        <w:rPr>
          <w:rFonts w:hint="eastAsia" w:ascii="宋体" w:hAnsi="宋体"/>
        </w:rPr>
        <w:t>软件</w:t>
      </w:r>
      <w:r>
        <w:rPr>
          <w:rFonts w:hint="eastAsia" w:ascii="宋体" w:hAnsi="宋体"/>
          <w:lang w:eastAsia="zh-CN"/>
        </w:rPr>
        <w:t>，</w:t>
      </w:r>
      <w:r>
        <w:rPr>
          <w:rFonts w:hint="eastAsia" w:ascii="宋体" w:hAnsi="宋体"/>
          <w:lang w:val="en-US" w:eastAsia="zh-CN"/>
        </w:rPr>
        <w:t>进入</w:t>
      </w:r>
      <w:r>
        <w:rPr>
          <w:rFonts w:hint="eastAsia" w:ascii="宋体" w:hAnsi="宋体"/>
        </w:rPr>
        <w:t>首页</w:t>
      </w:r>
      <w:r>
        <w:rPr>
          <w:rFonts w:hint="eastAsia" w:ascii="宋体" w:hAnsi="宋体"/>
          <w:lang w:eastAsia="zh-CN"/>
        </w:rPr>
        <w:t>，</w:t>
      </w:r>
      <w:r>
        <w:rPr>
          <w:rFonts w:hint="eastAsia" w:ascii="宋体" w:hAnsi="宋体"/>
          <w:lang w:val="en-US" w:eastAsia="zh-CN"/>
        </w:rPr>
        <w:t>显示支持的CA厂商驱动列表，如下图</w:t>
      </w:r>
      <w:r>
        <w:rPr>
          <w:rFonts w:hint="eastAsia" w:ascii="宋体" w:hAnsi="宋体"/>
          <w:lang w:eastAsia="zh-CN"/>
        </w:rPr>
        <w:t>：</w:t>
      </w:r>
    </w:p>
    <w:p>
      <w:pPr>
        <w:numPr>
          <w:ilvl w:val="-1"/>
          <w:numId w:val="0"/>
        </w:numPr>
        <w:spacing w:line="240" w:lineRule="auto"/>
        <w:rPr>
          <w:rFonts w:ascii="宋体" w:hAnsi="宋体"/>
        </w:rPr>
      </w:pPr>
    </w:p>
    <w:p>
      <w:pPr>
        <w:rPr>
          <w:rFonts w:ascii="宋体" w:hAnsi="宋体"/>
        </w:rPr>
      </w:pPr>
      <w:r>
        <w:drawing>
          <wp:inline distT="0" distB="0" distL="114300" distR="114300">
            <wp:extent cx="5269230" cy="2962910"/>
            <wp:effectExtent l="0" t="0" r="762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ascii="宋体" w:hAnsi="宋体"/>
        </w:rPr>
      </w:pPr>
      <w:r>
        <w:rPr>
          <w:rFonts w:hint="eastAsia" w:ascii="宋体" w:hAnsi="宋体"/>
          <w:lang w:val="en-US" w:eastAsia="zh-CN"/>
        </w:rPr>
        <w:t>点击“立即下载</w:t>
      </w:r>
      <w:r>
        <w:rPr>
          <w:rFonts w:hint="eastAsia" w:ascii="宋体" w:hAnsi="宋体"/>
        </w:rPr>
        <w:t>”</w:t>
      </w:r>
      <w:r>
        <w:rPr>
          <w:rFonts w:hint="eastAsia" w:ascii="宋体" w:hAnsi="宋体"/>
          <w:lang w:val="en-US" w:eastAsia="zh-CN"/>
        </w:rPr>
        <w:t>按钮，可下载和安装需要的CA驱动</w:t>
      </w:r>
      <w:r>
        <w:rPr>
          <w:rFonts w:hint="eastAsia" w:ascii="宋体" w:hAnsi="宋体"/>
        </w:rPr>
        <w:t>。</w:t>
      </w:r>
    </w:p>
    <w:p>
      <w:pPr>
        <w:numPr>
          <w:ilvl w:val="0"/>
          <w:numId w:val="3"/>
        </w:numPr>
        <w:rPr>
          <w:rFonts w:ascii="宋体" w:hAnsi="宋体"/>
        </w:rPr>
      </w:pPr>
      <w:r>
        <w:rPr>
          <w:rFonts w:hint="eastAsia" w:ascii="宋体" w:hAnsi="宋体"/>
          <w:lang w:val="en-US" w:eastAsia="zh-CN"/>
        </w:rPr>
        <w:t>完成安装后即可在业务系统进行使用，也可在使用前可对安装的驱动进行检测，确定安装的驱动是否没有问题，见2.4章节</w:t>
      </w:r>
    </w:p>
    <w:p>
      <w:pPr>
        <w:pStyle w:val="3"/>
        <w:numPr>
          <w:ilvl w:val="0"/>
          <w:numId w:val="0"/>
        </w:numPr>
        <w:tabs>
          <w:tab w:val="left" w:pos="567"/>
          <w:tab w:val="clear" w:pos="576"/>
        </w:tabs>
        <w:ind w:left="567" w:hanging="567"/>
        <w:rPr>
          <w:rFonts w:ascii="宋体" w:hAnsi="宋体" w:eastAsia="宋体"/>
          <w:sz w:val="28"/>
          <w:szCs w:val="28"/>
        </w:rPr>
      </w:pPr>
      <w:bookmarkStart w:id="7" w:name="_Toc6955"/>
      <w:r>
        <w:rPr>
          <w:rFonts w:hint="eastAsia" w:ascii="宋体" w:hAnsi="宋体" w:eastAsia="宋体"/>
          <w:sz w:val="28"/>
          <w:szCs w:val="28"/>
        </w:rPr>
        <w:t>2.4 CA驱动检测</w:t>
      </w:r>
      <w:bookmarkEnd w:id="7"/>
    </w:p>
    <w:p>
      <w:pPr>
        <w:pStyle w:val="30"/>
        <w:ind w:firstLine="0" w:firstLineChars="0"/>
        <w:rPr>
          <w:rFonts w:hint="eastAsia" w:ascii="宋体" w:hAnsi="宋体" w:eastAsia="宋体"/>
          <w:b/>
          <w:szCs w:val="24"/>
        </w:rPr>
      </w:pPr>
      <w:r>
        <w:rPr>
          <w:rFonts w:hint="eastAsia" w:ascii="宋体" w:hAnsi="宋体"/>
          <w:lang w:val="en-US" w:eastAsia="zh-CN"/>
        </w:rPr>
        <w:t>完成驱动安装后可对安装的驱动进行检测，确定安装的驱动是否没有问题</w:t>
      </w:r>
    </w:p>
    <w:p>
      <w:pPr>
        <w:pStyle w:val="30"/>
        <w:ind w:firstLine="0" w:firstLineChars="0"/>
        <w:rPr>
          <w:rFonts w:ascii="宋体" w:hAnsi="宋体" w:eastAsia="宋体"/>
          <w:b/>
          <w:szCs w:val="24"/>
        </w:rPr>
      </w:pPr>
      <w:r>
        <w:rPr>
          <w:rFonts w:hint="eastAsia" w:ascii="宋体" w:hAnsi="宋体" w:eastAsia="宋体"/>
          <w:b/>
          <w:szCs w:val="24"/>
        </w:rPr>
        <w:t>操作步骤：</w:t>
      </w:r>
    </w:p>
    <w:p>
      <w:pPr>
        <w:numPr>
          <w:ilvl w:val="0"/>
          <w:numId w:val="4"/>
        </w:numPr>
        <w:rPr>
          <w:rFonts w:ascii="宋体" w:hAnsi="宋体"/>
          <w:bCs/>
        </w:rPr>
      </w:pPr>
      <w:r>
        <w:rPr>
          <w:rFonts w:hint="eastAsia" w:ascii="宋体" w:hAnsi="宋体" w:eastAsia="宋体"/>
          <w:bCs/>
          <w:szCs w:val="24"/>
          <w:lang w:val="en-US" w:eastAsia="zh-CN"/>
        </w:rPr>
        <w:t>启动CA互通平台，</w:t>
      </w:r>
      <w:r>
        <w:rPr>
          <w:rFonts w:hint="eastAsia" w:ascii="宋体" w:hAnsi="宋体"/>
        </w:rPr>
        <w:t>进入软件首页。</w:t>
      </w:r>
    </w:p>
    <w:p>
      <w:pPr>
        <w:numPr>
          <w:ilvl w:val="-1"/>
          <w:numId w:val="0"/>
        </w:numPr>
        <w:rPr>
          <w:rFonts w:hint="eastAsia" w:ascii="宋体" w:hAnsi="宋体"/>
        </w:rPr>
      </w:pPr>
      <w:r>
        <w:rPr>
          <w:rFonts w:hint="eastAsia" w:ascii="宋体" w:hAnsi="宋体"/>
          <w:lang w:eastAsia="zh-CN"/>
        </w:rPr>
        <w:t>（</w:t>
      </w:r>
      <w:r>
        <w:rPr>
          <w:rFonts w:hint="eastAsia" w:ascii="宋体" w:hAnsi="宋体"/>
          <w:lang w:val="en-US" w:eastAsia="zh-CN"/>
        </w:rPr>
        <w:t>2</w:t>
      </w:r>
      <w:r>
        <w:rPr>
          <w:rFonts w:hint="eastAsia" w:ascii="宋体" w:hAnsi="宋体"/>
          <w:lang w:eastAsia="zh-CN"/>
        </w:rPr>
        <w:t>）</w:t>
      </w:r>
      <w:r>
        <w:rPr>
          <w:rFonts w:hint="eastAsia" w:ascii="宋体" w:hAnsi="宋体"/>
        </w:rPr>
        <w:t>页面右上角显示</w:t>
      </w:r>
      <w:r>
        <w:rPr>
          <w:rFonts w:hint="eastAsia" w:ascii="宋体" w:hAnsi="宋体"/>
          <w:lang w:eastAsia="zh-CN"/>
        </w:rPr>
        <w:t>“</w:t>
      </w:r>
      <w:r>
        <w:rPr>
          <w:rFonts w:hint="eastAsia" w:ascii="宋体" w:hAnsi="宋体"/>
          <w:lang w:val="en-US" w:eastAsia="zh-CN"/>
        </w:rPr>
        <w:t>已安装</w:t>
      </w:r>
      <w:r>
        <w:rPr>
          <w:rFonts w:hint="eastAsia" w:ascii="宋体" w:hAnsi="宋体"/>
          <w:lang w:eastAsia="zh-CN"/>
        </w:rPr>
        <w:t>”</w:t>
      </w:r>
      <w:r>
        <w:rPr>
          <w:rFonts w:hint="eastAsia" w:ascii="宋体" w:hAnsi="宋体"/>
          <w:lang w:val="en-US" w:eastAsia="zh-CN"/>
        </w:rPr>
        <w:t>的驱动数量和“已连接”的实体CA锁的数量</w:t>
      </w:r>
      <w:r>
        <w:rPr>
          <w:rFonts w:hint="eastAsia" w:ascii="宋体" w:hAnsi="宋体"/>
        </w:rPr>
        <w:t>。</w:t>
      </w:r>
    </w:p>
    <w:p>
      <w:pPr>
        <w:numPr>
          <w:ilvl w:val="-1"/>
          <w:numId w:val="0"/>
        </w:numPr>
        <w:rPr>
          <w:rFonts w:hint="eastAsia" w:ascii="宋体" w:hAnsi="宋体"/>
        </w:rPr>
      </w:pPr>
      <w:r>
        <w:drawing>
          <wp:inline distT="0" distB="0" distL="114300" distR="114300">
            <wp:extent cx="5269230" cy="2962910"/>
            <wp:effectExtent l="0" t="0" r="7620" b="889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rPr>
          <w:rFonts w:hint="eastAsia" w:ascii="宋体" w:hAnsi="宋体"/>
        </w:rPr>
      </w:pPr>
    </w:p>
    <w:p>
      <w:pPr>
        <w:numPr>
          <w:ilvl w:val="-1"/>
          <w:numId w:val="0"/>
        </w:numPr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（3）插入实体CA锁，对应厂商的CA驱动显示当前实体锁的证书信息</w:t>
      </w:r>
    </w:p>
    <w:p>
      <w:pPr>
        <w:rPr>
          <w:rFonts w:ascii="宋体" w:hAnsi="宋体"/>
        </w:rPr>
      </w:pPr>
      <w:r>
        <w:drawing>
          <wp:inline distT="0" distB="0" distL="114300" distR="114300">
            <wp:extent cx="5269230" cy="2962910"/>
            <wp:effectExtent l="0" t="0" r="7620" b="889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</w:p>
    <w:p>
      <w:pPr>
        <w:numPr>
          <w:ilvl w:val="-1"/>
          <w:numId w:val="0"/>
        </w:numPr>
        <w:rPr>
          <w:rFonts w:ascii="宋体" w:hAnsi="宋体"/>
        </w:rPr>
      </w:pPr>
      <w:r>
        <w:rPr>
          <w:rFonts w:hint="eastAsia" w:ascii="宋体" w:hAnsi="宋体"/>
          <w:lang w:eastAsia="zh-CN"/>
        </w:rPr>
        <w:t>（</w:t>
      </w:r>
      <w:r>
        <w:rPr>
          <w:rFonts w:hint="eastAsia" w:ascii="宋体" w:hAnsi="宋体"/>
          <w:lang w:val="en-US" w:eastAsia="zh-CN"/>
        </w:rPr>
        <w:t>4</w:t>
      </w:r>
      <w:r>
        <w:rPr>
          <w:rFonts w:hint="eastAsia" w:ascii="宋体" w:hAnsi="宋体"/>
          <w:lang w:eastAsia="zh-CN"/>
        </w:rPr>
        <w:t>）</w:t>
      </w:r>
      <w:r>
        <w:rPr>
          <w:rFonts w:hint="eastAsia" w:ascii="宋体" w:hAnsi="宋体"/>
        </w:rPr>
        <w:t>点击</w:t>
      </w:r>
      <w:r>
        <w:rPr>
          <w:rFonts w:hint="eastAsia" w:ascii="宋体" w:hAnsi="宋体"/>
          <w:lang w:val="en-US" w:eastAsia="zh-CN"/>
        </w:rPr>
        <w:t>当前</w:t>
      </w:r>
      <w:r>
        <w:rPr>
          <w:rFonts w:hint="eastAsia" w:ascii="宋体" w:hAnsi="宋体"/>
        </w:rPr>
        <w:t>证书，显示CA证书及印章的详细信息，如下图所示。</w:t>
      </w:r>
    </w:p>
    <w:p>
      <w:pPr>
        <w:rPr>
          <w:rFonts w:ascii="宋体" w:hAnsi="宋体"/>
        </w:rPr>
      </w:pPr>
      <w:r>
        <w:drawing>
          <wp:inline distT="0" distB="0" distL="114300" distR="114300">
            <wp:extent cx="5274310" cy="3514090"/>
            <wp:effectExtent l="0" t="0" r="2540" b="1016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tabs>
          <w:tab w:val="left" w:pos="567"/>
          <w:tab w:val="clear" w:pos="576"/>
        </w:tabs>
        <w:ind w:left="567" w:hanging="567"/>
        <w:rPr>
          <w:rFonts w:hint="eastAsia" w:ascii="宋体" w:hAnsi="宋体" w:eastAsia="宋体"/>
          <w:sz w:val="28"/>
          <w:szCs w:val="28"/>
          <w:lang w:val="en-US" w:eastAsia="zh-CN"/>
        </w:rPr>
      </w:pPr>
      <w:bookmarkStart w:id="8" w:name="_Toc19230"/>
      <w:r>
        <w:rPr>
          <w:rFonts w:hint="eastAsia" w:ascii="宋体" w:hAnsi="宋体" w:eastAsia="宋体"/>
          <w:sz w:val="28"/>
          <w:szCs w:val="28"/>
        </w:rPr>
        <w:t>2.5 CA锁证书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功能测试</w:t>
      </w:r>
      <w:bookmarkEnd w:id="8"/>
    </w:p>
    <w:p>
      <w:pPr>
        <w:numPr>
          <w:ilvl w:val="0"/>
          <w:numId w:val="0"/>
        </w:numPr>
        <w:ind w:firstLine="420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完成深圳交易集团CA互通平台软件安装以及CA驱动安装后，可使用实体CA锁进行功能验证，确保安装的软件和驱动没有问题</w:t>
      </w:r>
    </w:p>
    <w:p>
      <w:pPr>
        <w:spacing w:before="156" w:beforeLines="50" w:after="156" w:afterLines="50"/>
        <w:outlineLvl w:val="2"/>
        <w:rPr>
          <w:rFonts w:ascii="宋体" w:hAnsi="宋体"/>
          <w:b/>
        </w:rPr>
      </w:pPr>
      <w:bookmarkStart w:id="9" w:name="_Toc1069"/>
      <w:r>
        <w:rPr>
          <w:rFonts w:hint="eastAsia" w:ascii="宋体" w:hAnsi="宋体"/>
          <w:b/>
        </w:rPr>
        <w:t>2.5.1 CA锁密码验证</w:t>
      </w:r>
      <w:bookmarkEnd w:id="9"/>
    </w:p>
    <w:p>
      <w:pPr>
        <w:numPr>
          <w:ilvl w:val="-1"/>
          <w:numId w:val="0"/>
        </w:numPr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（1）插入实体CA锁，点击对应厂商的CA证书信息</w:t>
      </w:r>
    </w:p>
    <w:p>
      <w:pPr>
        <w:rPr>
          <w:rFonts w:ascii="宋体" w:hAnsi="宋体"/>
        </w:rPr>
      </w:pPr>
      <w:r>
        <w:drawing>
          <wp:inline distT="0" distB="0" distL="114300" distR="114300">
            <wp:extent cx="5269230" cy="2962910"/>
            <wp:effectExtent l="0" t="0" r="7620" b="889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rPr>
          <w:rFonts w:ascii="宋体" w:hAnsi="宋体" w:cs="宋体"/>
        </w:rPr>
      </w:pPr>
    </w:p>
    <w:p>
      <w:pPr>
        <w:numPr>
          <w:ilvl w:val="-1"/>
          <w:numId w:val="0"/>
        </w:num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cs="宋体"/>
          <w:lang w:eastAsia="zh-CN"/>
        </w:rPr>
        <w:t>（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cs="宋体"/>
          <w:lang w:eastAsia="zh-CN"/>
        </w:rPr>
        <w:t>）</w:t>
      </w:r>
      <w:r>
        <w:rPr>
          <w:rFonts w:hint="eastAsia" w:ascii="宋体" w:hAnsi="宋体" w:cs="宋体"/>
          <w:lang w:val="en-US" w:eastAsia="zh-CN"/>
        </w:rPr>
        <w:t>在当前证书详情页面，点击“密码验证”按钮</w:t>
      </w:r>
    </w:p>
    <w:p>
      <w:pPr>
        <w:numPr>
          <w:ilvl w:val="-1"/>
          <w:numId w:val="0"/>
        </w:numPr>
      </w:pPr>
      <w:r>
        <w:drawing>
          <wp:inline distT="0" distB="0" distL="114300" distR="114300">
            <wp:extent cx="5274310" cy="3514090"/>
            <wp:effectExtent l="0" t="0" r="2540" b="1016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rPr>
          <w:rFonts w:hint="eastAsia"/>
          <w:lang w:val="en-US" w:eastAsia="zh-CN"/>
        </w:rPr>
      </w:pPr>
    </w:p>
    <w:p>
      <w:pPr>
        <w:numPr>
          <w:ilvl w:val="-1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（3）输入当前实体CA锁的密码</w:t>
      </w:r>
    </w:p>
    <w:p>
      <w:pPr>
        <w:numPr>
          <w:ilvl w:val="0"/>
          <w:numId w:val="0"/>
        </w:numPr>
        <w:jc w:val="left"/>
        <w:rPr>
          <w:rFonts w:ascii="宋体" w:hAnsi="宋体" w:cs="宋体"/>
        </w:rPr>
      </w:pPr>
      <w:r>
        <w:drawing>
          <wp:inline distT="0" distB="0" distL="114300" distR="114300">
            <wp:extent cx="5274310" cy="3514090"/>
            <wp:effectExtent l="0" t="0" r="2540" b="1016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宋体" w:hAnsi="宋体" w:cs="宋体"/>
        </w:rPr>
      </w:pP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  <w:lang w:eastAsia="zh-CN"/>
        </w:rPr>
        <w:t>（</w:t>
      </w:r>
      <w:r>
        <w:rPr>
          <w:rFonts w:hint="eastAsia" w:ascii="宋体" w:hAnsi="宋体" w:cs="宋体"/>
          <w:lang w:val="en-US" w:eastAsia="zh-CN"/>
        </w:rPr>
        <w:t>4</w:t>
      </w:r>
      <w:r>
        <w:rPr>
          <w:rFonts w:hint="eastAsia" w:ascii="宋体" w:hAnsi="宋体" w:cs="宋体"/>
          <w:lang w:eastAsia="zh-CN"/>
        </w:rPr>
        <w:t>）</w:t>
      </w:r>
      <w:r>
        <w:rPr>
          <w:rFonts w:hint="eastAsia" w:ascii="宋体" w:hAnsi="宋体" w:cs="宋体"/>
        </w:rPr>
        <w:t>密码正确，显示“验证成功”提示框。</w:t>
      </w:r>
    </w:p>
    <w:p>
      <w:pPr>
        <w:jc w:val="both"/>
        <w:rPr>
          <w:rFonts w:ascii="宋体" w:hAnsi="宋体" w:cs="宋体"/>
        </w:rPr>
      </w:pPr>
      <w:r>
        <w:drawing>
          <wp:inline distT="0" distB="0" distL="114300" distR="114300">
            <wp:extent cx="5274310" cy="3514090"/>
            <wp:effectExtent l="0" t="0" r="2540" b="1016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cs="宋体"/>
        </w:rPr>
      </w:pP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  <w:lang w:eastAsia="zh-CN"/>
        </w:rPr>
        <w:t>（</w:t>
      </w:r>
      <w:r>
        <w:rPr>
          <w:rFonts w:hint="eastAsia" w:ascii="宋体" w:hAnsi="宋体" w:cs="宋体"/>
          <w:lang w:val="en-US" w:eastAsia="zh-CN"/>
        </w:rPr>
        <w:t>5</w:t>
      </w:r>
      <w:r>
        <w:rPr>
          <w:rFonts w:hint="eastAsia" w:ascii="宋体" w:hAnsi="宋体" w:cs="宋体"/>
          <w:lang w:eastAsia="zh-CN"/>
        </w:rPr>
        <w:t>）</w:t>
      </w:r>
      <w:r>
        <w:rPr>
          <w:rFonts w:hint="eastAsia" w:ascii="宋体" w:hAnsi="宋体" w:cs="宋体"/>
        </w:rPr>
        <w:t>密码错误提示</w:t>
      </w:r>
    </w:p>
    <w:p>
      <w:pPr>
        <w:jc w:val="both"/>
        <w:rPr>
          <w:rFonts w:ascii="宋体" w:hAnsi="宋体" w:cs="宋体"/>
        </w:rPr>
      </w:pPr>
      <w:r>
        <w:drawing>
          <wp:inline distT="0" distB="0" distL="114300" distR="114300">
            <wp:extent cx="5274310" cy="3514090"/>
            <wp:effectExtent l="0" t="0" r="2540" b="1016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outlineLvl w:val="2"/>
        <w:rPr>
          <w:rFonts w:hint="default" w:ascii="宋体" w:hAnsi="宋体" w:cs="宋体"/>
          <w:b/>
          <w:lang w:val="en-US" w:eastAsia="zh-CN"/>
        </w:rPr>
      </w:pPr>
      <w:bookmarkStart w:id="10" w:name="_Toc30460"/>
      <w:r>
        <w:rPr>
          <w:rFonts w:hint="eastAsia" w:ascii="宋体" w:hAnsi="宋体" w:cs="宋体"/>
          <w:b/>
        </w:rPr>
        <w:t>2.5.2 CA锁</w:t>
      </w:r>
      <w:r>
        <w:rPr>
          <w:rFonts w:hint="eastAsia" w:ascii="宋体" w:hAnsi="宋体" w:cs="宋体"/>
          <w:b/>
          <w:lang w:val="en-US" w:eastAsia="zh-CN"/>
        </w:rPr>
        <w:t>加解密功能验证</w:t>
      </w:r>
      <w:bookmarkEnd w:id="10"/>
    </w:p>
    <w:p>
      <w:pPr>
        <w:numPr>
          <w:ilvl w:val="0"/>
          <w:numId w:val="5"/>
        </w:numPr>
        <w:spacing w:before="156" w:beforeLines="50" w:after="156" w:afterLines="5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插入CA锁</w:t>
      </w:r>
      <w:r>
        <w:rPr>
          <w:rFonts w:hint="eastAsia" w:ascii="宋体" w:hAnsi="宋体" w:cs="宋体"/>
          <w:bCs/>
          <w:lang w:val="en-US" w:eastAsia="zh-CN"/>
        </w:rPr>
        <w:t>,点击“功能测试”，再选择“加解密测试”</w:t>
      </w:r>
    </w:p>
    <w:p>
      <w:pPr>
        <w:numPr>
          <w:ilvl w:val="-1"/>
          <w:numId w:val="0"/>
        </w:numPr>
        <w:spacing w:before="156" w:beforeLines="50" w:after="156" w:afterLines="50"/>
      </w:pPr>
      <w:r>
        <w:drawing>
          <wp:inline distT="0" distB="0" distL="114300" distR="114300">
            <wp:extent cx="5269230" cy="2962910"/>
            <wp:effectExtent l="0" t="0" r="7620" b="889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spacing w:before="156" w:beforeLines="50" w:after="156" w:afterLines="5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弹出测试窗口，点击“开始”</w:t>
      </w:r>
    </w:p>
    <w:p>
      <w:pPr>
        <w:numPr>
          <w:ilvl w:val="-1"/>
          <w:numId w:val="0"/>
        </w:numPr>
        <w:spacing w:before="156" w:beforeLines="50" w:after="156" w:afterLines="50"/>
      </w:pPr>
      <w:r>
        <w:drawing>
          <wp:inline distT="0" distB="0" distL="114300" distR="114300">
            <wp:extent cx="5269230" cy="2962910"/>
            <wp:effectExtent l="0" t="0" r="7620" b="889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spacing w:before="156" w:beforeLines="50" w:after="156" w:afterLines="50"/>
        <w:rPr>
          <w:rFonts w:ascii="宋体" w:hAnsi="宋体" w:cs="宋体"/>
          <w:bCs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输入CA锁密码</w:t>
      </w:r>
    </w:p>
    <w:p>
      <w:pPr>
        <w:widowControl w:val="0"/>
        <w:numPr>
          <w:ilvl w:val="0"/>
          <w:numId w:val="0"/>
        </w:numPr>
        <w:spacing w:before="156" w:beforeLines="50" w:after="156" w:afterLines="50" w:line="360" w:lineRule="auto"/>
        <w:jc w:val="both"/>
      </w:pPr>
      <w:r>
        <w:drawing>
          <wp:inline distT="0" distB="0" distL="114300" distR="114300">
            <wp:extent cx="5269230" cy="2962910"/>
            <wp:effectExtent l="0" t="0" r="7620" b="8890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156" w:beforeLines="50" w:after="156" w:afterLines="50" w:line="360" w:lineRule="auto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完成所有验证流程即代表加解密测试通过，若未通过则需要联系CA厂商检测当前实体CA锁是否有问题</w:t>
      </w:r>
    </w:p>
    <w:p>
      <w:pPr>
        <w:widowControl w:val="0"/>
        <w:numPr>
          <w:ilvl w:val="0"/>
          <w:numId w:val="0"/>
        </w:numPr>
        <w:spacing w:before="156" w:beforeLines="50" w:after="156" w:afterLines="50" w:line="360" w:lineRule="auto"/>
        <w:jc w:val="both"/>
      </w:pPr>
      <w:r>
        <w:drawing>
          <wp:inline distT="0" distB="0" distL="114300" distR="114300">
            <wp:extent cx="5269230" cy="2962910"/>
            <wp:effectExtent l="0" t="0" r="7620" b="889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before="156" w:beforeLines="50" w:after="156" w:afterLines="50" w:line="360" w:lineRule="auto"/>
        <w:jc w:val="both"/>
        <w:rPr>
          <w:rFonts w:ascii="宋体" w:hAnsi="宋体" w:cs="宋体"/>
          <w:bCs/>
        </w:rPr>
      </w:pPr>
    </w:p>
    <w:p>
      <w:pPr>
        <w:spacing w:before="156" w:beforeLines="50" w:after="156" w:afterLines="50"/>
        <w:outlineLvl w:val="2"/>
        <w:rPr>
          <w:rFonts w:hint="eastAsia" w:ascii="宋体" w:hAnsi="宋体" w:cs="宋体"/>
          <w:b/>
          <w:lang w:val="en-US" w:eastAsia="zh-CN"/>
        </w:rPr>
      </w:pPr>
      <w:bookmarkStart w:id="11" w:name="_Toc6795"/>
      <w:r>
        <w:rPr>
          <w:rFonts w:hint="eastAsia" w:ascii="宋体" w:hAnsi="宋体" w:cs="宋体"/>
          <w:b/>
        </w:rPr>
        <w:t>2.5.3 CA锁</w:t>
      </w:r>
      <w:r>
        <w:rPr>
          <w:rFonts w:hint="eastAsia" w:ascii="宋体" w:hAnsi="宋体" w:cs="宋体"/>
          <w:b/>
          <w:lang w:val="en-US" w:eastAsia="zh-CN"/>
        </w:rPr>
        <w:t>签章功能验证</w:t>
      </w:r>
      <w:bookmarkEnd w:id="11"/>
    </w:p>
    <w:p>
      <w:pPr>
        <w:numPr>
          <w:ilvl w:val="-1"/>
          <w:numId w:val="0"/>
        </w:numPr>
        <w:spacing w:before="156" w:beforeLines="50" w:after="156" w:afterLines="5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  <w:lang w:eastAsia="zh-CN"/>
        </w:rPr>
        <w:t>（</w:t>
      </w:r>
      <w:r>
        <w:rPr>
          <w:rFonts w:hint="eastAsia" w:ascii="宋体" w:hAnsi="宋体" w:cs="宋体"/>
          <w:bCs/>
          <w:lang w:val="en-US" w:eastAsia="zh-CN"/>
        </w:rPr>
        <w:t>1</w:t>
      </w:r>
      <w:r>
        <w:rPr>
          <w:rFonts w:hint="eastAsia" w:ascii="宋体" w:hAnsi="宋体" w:cs="宋体"/>
          <w:bCs/>
          <w:lang w:eastAsia="zh-CN"/>
        </w:rPr>
        <w:t>）</w:t>
      </w:r>
      <w:r>
        <w:rPr>
          <w:rFonts w:hint="eastAsia" w:ascii="宋体" w:hAnsi="宋体" w:cs="宋体"/>
          <w:bCs/>
        </w:rPr>
        <w:t>插入CA锁</w:t>
      </w:r>
      <w:r>
        <w:rPr>
          <w:rFonts w:hint="eastAsia" w:ascii="宋体" w:hAnsi="宋体" w:cs="宋体"/>
          <w:bCs/>
          <w:lang w:val="en-US" w:eastAsia="zh-CN"/>
        </w:rPr>
        <w:t>,点击“功能测试”，再选择“签章测试”</w:t>
      </w:r>
    </w:p>
    <w:p>
      <w:pPr>
        <w:numPr>
          <w:ilvl w:val="-1"/>
          <w:numId w:val="0"/>
        </w:numPr>
        <w:spacing w:before="156" w:beforeLines="50" w:after="156" w:afterLines="50"/>
      </w:pPr>
      <w:r>
        <w:drawing>
          <wp:inline distT="0" distB="0" distL="114300" distR="114300">
            <wp:extent cx="5269230" cy="2962910"/>
            <wp:effectExtent l="0" t="0" r="7620" b="8890"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before="156" w:beforeLines="50" w:after="156" w:afterLines="50"/>
        <w:outlineLvl w:val="9"/>
        <w:rPr>
          <w:rFonts w:hint="eastAsia" w:ascii="宋体" w:hAnsi="宋体" w:cs="宋体"/>
          <w:b w:val="0"/>
          <w:bCs/>
          <w:lang w:val="en-US" w:eastAsia="zh-CN"/>
        </w:rPr>
      </w:pPr>
      <w:r>
        <w:rPr>
          <w:rFonts w:hint="eastAsia" w:ascii="宋体" w:hAnsi="宋体" w:cs="宋体"/>
          <w:b w:val="0"/>
          <w:bCs/>
          <w:lang w:val="en-US" w:eastAsia="zh-CN"/>
        </w:rPr>
        <w:t>进入签章测试页面，点击签章按钮进行签章，如下图</w:t>
      </w:r>
    </w:p>
    <w:p>
      <w:pPr>
        <w:numPr>
          <w:ilvl w:val="-1"/>
          <w:numId w:val="0"/>
        </w:numPr>
        <w:spacing w:before="156" w:beforeLines="50" w:after="156" w:afterLines="50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853055"/>
            <wp:effectExtent l="0" t="0" r="10160" b="4445"/>
            <wp:docPr id="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输入实体CA锁密码（图中Pin码），输入正确密码后可进行签章</w:t>
      </w:r>
    </w:p>
    <w:p>
      <w:pPr>
        <w:numPr>
          <w:ilvl w:val="-1"/>
          <w:numId w:val="0"/>
        </w:numPr>
        <w:spacing w:before="156" w:beforeLines="50" w:after="156" w:afterLines="50"/>
        <w:outlineLvl w:val="9"/>
      </w:pPr>
      <w:r>
        <w:drawing>
          <wp:inline distT="0" distB="0" distL="114300" distR="114300">
            <wp:extent cx="5266690" cy="2853055"/>
            <wp:effectExtent l="0" t="0" r="10160" b="4445"/>
            <wp:docPr id="5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spacing w:before="156" w:beforeLines="50" w:after="156" w:afterLines="50"/>
        <w:outlineLvl w:val="9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鼠标点击想要签章的位置，完成签章测试</w:t>
      </w:r>
    </w:p>
    <w:p>
      <w:pPr>
        <w:numPr>
          <w:ilvl w:val="-1"/>
          <w:numId w:val="0"/>
        </w:numPr>
        <w:spacing w:before="156" w:beforeLines="50" w:after="156" w:afterLines="50"/>
        <w:outlineLvl w:val="9"/>
      </w:pPr>
      <w:r>
        <w:drawing>
          <wp:inline distT="0" distB="0" distL="114300" distR="114300">
            <wp:extent cx="5266690" cy="2853055"/>
            <wp:effectExtent l="0" t="0" r="10160" b="4445"/>
            <wp:docPr id="5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ind w:left="576" w:hanging="576"/>
        <w:rPr>
          <w:rFonts w:hint="default" w:eastAsia="黑体"/>
          <w:lang w:val="en-US" w:eastAsia="zh-CN"/>
        </w:rPr>
      </w:pPr>
      <w:bookmarkStart w:id="12" w:name="_Toc31264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6</w:t>
      </w:r>
      <w:r>
        <w:t xml:space="preserve"> </w:t>
      </w:r>
      <w:r>
        <w:rPr>
          <w:rFonts w:hint="eastAsia"/>
        </w:rPr>
        <w:t>退出</w:t>
      </w:r>
      <w:r>
        <w:rPr>
          <w:rFonts w:hint="eastAsia"/>
          <w:lang w:val="en-US" w:eastAsia="zh-CN"/>
        </w:rPr>
        <w:t>CA互通平台</w:t>
      </w:r>
      <w:bookmarkEnd w:id="12"/>
    </w:p>
    <w:p>
      <w:pPr>
        <w:pStyle w:val="30"/>
        <w:numPr>
          <w:ilvl w:val="-1"/>
          <w:numId w:val="0"/>
        </w:numPr>
        <w:ind w:left="0" w:firstLine="0" w:firstLineChars="0"/>
        <w:jc w:val="left"/>
        <w:rPr>
          <w:rFonts w:ascii="宋体" w:hAnsi="宋体"/>
          <w:bCs/>
        </w:rPr>
      </w:pPr>
      <w:r>
        <w:rPr>
          <w:rFonts w:hint="eastAsia" w:ascii="宋体" w:hAnsi="宋体"/>
          <w:bCs/>
          <w:lang w:eastAsia="zh-CN"/>
        </w:rPr>
        <w:t>（</w:t>
      </w:r>
      <w:r>
        <w:rPr>
          <w:rFonts w:hint="eastAsia" w:ascii="宋体" w:hAnsi="宋体"/>
          <w:bCs/>
          <w:lang w:val="en-US" w:eastAsia="zh-CN"/>
        </w:rPr>
        <w:t>1</w:t>
      </w:r>
      <w:r>
        <w:rPr>
          <w:rFonts w:hint="eastAsia" w:ascii="宋体" w:hAnsi="宋体"/>
          <w:bCs/>
          <w:lang w:eastAsia="zh-CN"/>
        </w:rPr>
        <w:t>）</w:t>
      </w:r>
      <w:r>
        <w:rPr>
          <w:rFonts w:hint="eastAsia" w:ascii="宋体" w:hAnsi="宋体"/>
          <w:bCs/>
          <w:lang w:val="en-US" w:eastAsia="zh-CN"/>
        </w:rPr>
        <w:t>电脑桌面</w:t>
      </w:r>
      <w:r>
        <w:rPr>
          <w:rFonts w:hint="eastAsia" w:ascii="宋体" w:hAnsi="宋体"/>
          <w:bCs/>
        </w:rPr>
        <w:t>右下角</w:t>
      </w:r>
      <w:r>
        <w:rPr>
          <w:rFonts w:hint="eastAsia" w:ascii="宋体" w:hAnsi="宋体"/>
          <w:bCs/>
          <w:lang w:eastAsia="zh-CN"/>
        </w:rPr>
        <w:t>，</w:t>
      </w:r>
      <w:r>
        <w:rPr>
          <w:rFonts w:hint="eastAsia" w:ascii="宋体" w:hAnsi="宋体"/>
          <w:bCs/>
          <w:lang w:val="en-US" w:eastAsia="zh-CN"/>
        </w:rPr>
        <w:t>系统</w:t>
      </w:r>
      <w:r>
        <w:rPr>
          <w:rFonts w:hint="eastAsia" w:ascii="宋体" w:hAnsi="宋体"/>
          <w:bCs/>
        </w:rPr>
        <w:t>托盘中</w:t>
      </w:r>
      <w:r>
        <w:rPr>
          <w:rFonts w:hint="eastAsia" w:ascii="宋体" w:hAnsi="宋体"/>
          <w:bCs/>
          <w:lang w:val="en-US" w:eastAsia="zh-CN"/>
        </w:rPr>
        <w:t>找到CA互通平台，右键选择</w:t>
      </w:r>
      <w:r>
        <w:rPr>
          <w:rFonts w:hint="eastAsia" w:ascii="宋体" w:hAnsi="宋体"/>
          <w:bCs/>
        </w:rPr>
        <w:t>退出，</w:t>
      </w:r>
      <w:r>
        <w:rPr>
          <w:rFonts w:hint="eastAsia" w:ascii="宋体" w:hAnsi="宋体"/>
          <w:bCs/>
          <w:lang w:val="en-US" w:eastAsia="zh-CN"/>
        </w:rPr>
        <w:t>按提示确定后即可退出互通平台，退出后将可能影响各业务系统所有涉及的CA锁操作的功能，若出现功能无法使用，请先检查CA互通平台是否开启</w:t>
      </w:r>
      <w:r>
        <w:rPr>
          <w:rFonts w:hint="eastAsia" w:ascii="宋体" w:hAnsi="宋体"/>
          <w:bCs/>
        </w:rPr>
        <w:t>。</w:t>
      </w:r>
    </w:p>
    <w:p>
      <w:pPr>
        <w:rPr>
          <w:rFonts w:hint="default" w:eastAsia="宋体"/>
          <w:lang w:val="en-US" w:eastAsia="zh-CN"/>
        </w:rPr>
      </w:pPr>
      <w:r>
        <w:drawing>
          <wp:inline distT="0" distB="0" distL="0" distR="0">
            <wp:extent cx="5274310" cy="234442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800" w:bottom="1440" w:left="1800" w:header="426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黑体 CN Bold">
    <w:panose1 w:val="020B0800000000000000"/>
    <w:charset w:val="80"/>
    <w:family w:val="swiss"/>
    <w:pitch w:val="default"/>
    <w:sig w:usb0="20000003" w:usb1="2ADF3C10" w:usb2="00000016" w:usb3="00000000" w:csb0="60060107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569494114"/>
    </w:sdtPr>
    <w:sdtContent>
      <w:sdt>
        <w:sdtPr>
          <w:id w:val="-251667235"/>
        </w:sdtPr>
        <w:sdtContent>
          <w:p>
            <w:pPr>
              <w:pStyle w:val="10"/>
              <w:jc w:val="center"/>
            </w:pPr>
            <w:r>
              <w:rPr>
                <w:lang w:val="zh-CN"/>
              </w:rPr>
              <w:t xml:space="preserve"> 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9473971"/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18</w:t>
        </w:r>
        <w:r>
          <w:fldChar w:fldCharType="end"/>
        </w:r>
      </w:p>
    </w:sdtContent>
  </w:sdt>
  <w:p>
    <w:pPr>
      <w:pStyle w:val="1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D05755"/>
    <w:multiLevelType w:val="singleLevel"/>
    <w:tmpl w:val="91D05755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7221A22"/>
    <w:multiLevelType w:val="singleLevel"/>
    <w:tmpl w:val="97221A22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10D0AB24"/>
    <w:multiLevelType w:val="singleLevel"/>
    <w:tmpl w:val="10D0AB24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4B8A2674"/>
    <w:multiLevelType w:val="multilevel"/>
    <w:tmpl w:val="4B8A2674"/>
    <w:lvl w:ilvl="0" w:tentative="0">
      <w:start w:val="1"/>
      <w:numFmt w:val="chineseCountingThousand"/>
      <w:pStyle w:val="27"/>
      <w:lvlText w:val="第%1章 "/>
      <w:lvlJc w:val="left"/>
      <w:pPr>
        <w:tabs>
          <w:tab w:val="left" w:pos="432"/>
        </w:tabs>
        <w:ind w:left="432" w:hanging="432"/>
      </w:pPr>
      <w:rPr>
        <w:rFonts w:hint="eastAsia" w:eastAsia="黑体"/>
        <w:b/>
        <w:i w:val="0"/>
        <w:sz w:val="30"/>
      </w:rPr>
    </w:lvl>
    <w:lvl w:ilvl="1" w:tentative="0">
      <w:start w:val="1"/>
      <w:numFmt w:val="decimal"/>
      <w:pStyle w:val="3"/>
      <w:isLgl/>
      <w:lvlText w:val="%1.%2"/>
      <w:lvlJc w:val="left"/>
      <w:pPr>
        <w:tabs>
          <w:tab w:val="left" w:pos="576"/>
        </w:tabs>
        <w:ind w:left="576" w:hanging="576"/>
      </w:pPr>
      <w:rPr>
        <w:rFonts w:hint="eastAsia" w:eastAsia="黑体"/>
        <w:b/>
        <w:i w:val="0"/>
        <w:sz w:val="28"/>
      </w:rPr>
    </w:lvl>
    <w:lvl w:ilvl="2" w:tentative="0">
      <w:start w:val="1"/>
      <w:numFmt w:val="decimal"/>
      <w:pStyle w:val="4"/>
      <w:isLgl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4">
    <w:nsid w:val="69C98F41"/>
    <w:multiLevelType w:val="singleLevel"/>
    <w:tmpl w:val="69C98F41"/>
    <w:lvl w:ilvl="0" w:tentative="0">
      <w:start w:val="2"/>
      <w:numFmt w:val="decimal"/>
      <w:suff w:val="nothing"/>
      <w:lvlText w:val="（%1）"/>
      <w:lvlJc w:val="left"/>
    </w:lvl>
  </w:abstractNum>
  <w:abstractNum w:abstractNumId="5">
    <w:nsid w:val="7E4333AC"/>
    <w:multiLevelType w:val="multilevel"/>
    <w:tmpl w:val="7E4333AC"/>
    <w:lvl w:ilvl="0" w:tentative="0">
      <w:start w:val="1"/>
      <w:numFmt w:val="decimal"/>
      <w:lvlText w:val="%1、"/>
      <w:lvlJc w:val="left"/>
      <w:pPr>
        <w:ind w:left="149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decimal"/>
      <w:lvlText w:val="%3."/>
      <w:lvlJc w:val="left"/>
      <w:pPr>
        <w:ind w:left="1680" w:hanging="360"/>
      </w:pPr>
      <w:rPr>
        <w:rFonts w:ascii="宋体" w:hAnsi="宋体" w:eastAsiaTheme="minorEastAsia" w:cstheme="minorBidi"/>
      </w:r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RiNzNkZWE5YzVhZGMzYzBkMjhiMzYxNDk0MDk0OWYifQ=="/>
  </w:docVars>
  <w:rsids>
    <w:rsidRoot w:val="00370EB2"/>
    <w:rsid w:val="00026FB6"/>
    <w:rsid w:val="00042BE1"/>
    <w:rsid w:val="000648DB"/>
    <w:rsid w:val="000E3953"/>
    <w:rsid w:val="00171E61"/>
    <w:rsid w:val="0018095E"/>
    <w:rsid w:val="00183B65"/>
    <w:rsid w:val="001A5085"/>
    <w:rsid w:val="001A74E0"/>
    <w:rsid w:val="00202609"/>
    <w:rsid w:val="002705EE"/>
    <w:rsid w:val="002863BF"/>
    <w:rsid w:val="002F1693"/>
    <w:rsid w:val="00304343"/>
    <w:rsid w:val="00362316"/>
    <w:rsid w:val="00370EB2"/>
    <w:rsid w:val="003719EF"/>
    <w:rsid w:val="00381927"/>
    <w:rsid w:val="003C1008"/>
    <w:rsid w:val="004A0EC4"/>
    <w:rsid w:val="004E7183"/>
    <w:rsid w:val="004F6E4D"/>
    <w:rsid w:val="00592453"/>
    <w:rsid w:val="005B51D0"/>
    <w:rsid w:val="0061013E"/>
    <w:rsid w:val="00616CD3"/>
    <w:rsid w:val="00626086"/>
    <w:rsid w:val="00632170"/>
    <w:rsid w:val="006B0EE9"/>
    <w:rsid w:val="006B4A43"/>
    <w:rsid w:val="006D657B"/>
    <w:rsid w:val="006D65BF"/>
    <w:rsid w:val="0076567F"/>
    <w:rsid w:val="00810D71"/>
    <w:rsid w:val="008241D1"/>
    <w:rsid w:val="008A6F3C"/>
    <w:rsid w:val="008C0B67"/>
    <w:rsid w:val="008D3938"/>
    <w:rsid w:val="00940162"/>
    <w:rsid w:val="00941EA1"/>
    <w:rsid w:val="0098793E"/>
    <w:rsid w:val="00A92C4C"/>
    <w:rsid w:val="00AE5524"/>
    <w:rsid w:val="00B37129"/>
    <w:rsid w:val="00BC7A79"/>
    <w:rsid w:val="00BD5F92"/>
    <w:rsid w:val="00C224FD"/>
    <w:rsid w:val="00CC37D4"/>
    <w:rsid w:val="00CC65C5"/>
    <w:rsid w:val="00D32271"/>
    <w:rsid w:val="00DC4499"/>
    <w:rsid w:val="00DE379F"/>
    <w:rsid w:val="00E0533B"/>
    <w:rsid w:val="00E52C07"/>
    <w:rsid w:val="00EC7E13"/>
    <w:rsid w:val="00EE1161"/>
    <w:rsid w:val="00F537D4"/>
    <w:rsid w:val="00F733E8"/>
    <w:rsid w:val="00FD39C0"/>
    <w:rsid w:val="02917DCC"/>
    <w:rsid w:val="0845356B"/>
    <w:rsid w:val="11CE4D00"/>
    <w:rsid w:val="133A0166"/>
    <w:rsid w:val="173A2283"/>
    <w:rsid w:val="1DB31F63"/>
    <w:rsid w:val="1E1404DE"/>
    <w:rsid w:val="28B32476"/>
    <w:rsid w:val="2A52159E"/>
    <w:rsid w:val="300E6E5B"/>
    <w:rsid w:val="30500DA3"/>
    <w:rsid w:val="34756FA4"/>
    <w:rsid w:val="38303081"/>
    <w:rsid w:val="388D6FFE"/>
    <w:rsid w:val="39AD4E70"/>
    <w:rsid w:val="39DD11FA"/>
    <w:rsid w:val="3CC94DFB"/>
    <w:rsid w:val="40246877"/>
    <w:rsid w:val="430229AB"/>
    <w:rsid w:val="440E6F7F"/>
    <w:rsid w:val="448A7051"/>
    <w:rsid w:val="44BD2B66"/>
    <w:rsid w:val="523B5152"/>
    <w:rsid w:val="59B33127"/>
    <w:rsid w:val="5DA11416"/>
    <w:rsid w:val="5F467189"/>
    <w:rsid w:val="5F691C4E"/>
    <w:rsid w:val="620F4A84"/>
    <w:rsid w:val="680455D1"/>
    <w:rsid w:val="74632D41"/>
    <w:rsid w:val="767F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tabs>
        <w:tab w:val="left" w:pos="425"/>
      </w:tabs>
      <w:spacing w:before="340" w:after="330" w:line="578" w:lineRule="auto"/>
      <w:outlineLvl w:val="0"/>
    </w:pPr>
    <w:rPr>
      <w:rFonts w:asciiTheme="minorEastAsia" w:hAnsiTheme="minorEastAsia" w:eastAsiaTheme="minorEastAsia"/>
      <w:b/>
      <w:bCs/>
      <w:kern w:val="44"/>
      <w:sz w:val="28"/>
      <w:szCs w:val="30"/>
    </w:rPr>
  </w:style>
  <w:style w:type="paragraph" w:styleId="3">
    <w:name w:val="heading 2"/>
    <w:basedOn w:val="1"/>
    <w:next w:val="1"/>
    <w:link w:val="19"/>
    <w:qFormat/>
    <w:uiPriority w:val="0"/>
    <w:pPr>
      <w:keepNext/>
      <w:keepLines/>
      <w:numPr>
        <w:ilvl w:val="1"/>
        <w:numId w:val="1"/>
      </w:numPr>
      <w:tabs>
        <w:tab w:val="left" w:pos="432"/>
      </w:tabs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4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宋体" w:hAnsi="宋体"/>
      <w:b/>
      <w:bCs/>
      <w:sz w:val="32"/>
      <w:szCs w:val="32"/>
    </w:rPr>
  </w:style>
  <w:style w:type="paragraph" w:styleId="5">
    <w:name w:val="heading 4"/>
    <w:basedOn w:val="1"/>
    <w:next w:val="1"/>
    <w:link w:val="25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26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="宋体" w:hAnsi="宋体"/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qFormat/>
    <w:uiPriority w:val="0"/>
    <w:rPr>
      <w:rFonts w:ascii="宋体" w:hAnsi="宋体"/>
      <w:b/>
      <w:szCs w:val="21"/>
    </w:rPr>
  </w:style>
  <w:style w:type="paragraph" w:styleId="8">
    <w:name w:val="Body Text"/>
    <w:basedOn w:val="1"/>
    <w:link w:val="23"/>
    <w:qFormat/>
    <w:uiPriority w:val="0"/>
    <w:pPr>
      <w:overflowPunct w:val="0"/>
      <w:autoSpaceDE w:val="0"/>
      <w:autoSpaceDN w:val="0"/>
      <w:adjustRightInd w:val="0"/>
      <w:spacing w:before="120" w:after="120"/>
      <w:ind w:left="2520"/>
      <w:jc w:val="left"/>
      <w:textAlignment w:val="baseline"/>
    </w:pPr>
    <w:rPr>
      <w:rFonts w:ascii="宋体"/>
      <w:kern w:val="0"/>
      <w:szCs w:val="20"/>
    </w:rPr>
  </w:style>
  <w:style w:type="paragraph" w:styleId="9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0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0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page number"/>
    <w:basedOn w:val="16"/>
    <w:qFormat/>
    <w:uiPriority w:val="0"/>
    <w:rPr>
      <w:rFonts w:ascii="Arial" w:hAnsi="Arial"/>
      <w:b/>
      <w:sz w:val="18"/>
    </w:rPr>
  </w:style>
  <w:style w:type="character" w:styleId="18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9">
    <w:name w:val="标题 2 字符"/>
    <w:basedOn w:val="16"/>
    <w:link w:val="3"/>
    <w:qFormat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20">
    <w:name w:val="页眉 字符"/>
    <w:basedOn w:val="16"/>
    <w:link w:val="11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页脚 字符"/>
    <w:basedOn w:val="16"/>
    <w:link w:val="10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2">
    <w:name w:val="Highlighted Variable"/>
    <w:basedOn w:val="16"/>
    <w:qFormat/>
    <w:uiPriority w:val="0"/>
    <w:rPr>
      <w:color w:val="0000FF"/>
    </w:rPr>
  </w:style>
  <w:style w:type="character" w:customStyle="1" w:styleId="23">
    <w:name w:val="正文文本 字符"/>
    <w:basedOn w:val="16"/>
    <w:link w:val="8"/>
    <w:qFormat/>
    <w:uiPriority w:val="0"/>
    <w:rPr>
      <w:rFonts w:ascii="宋体" w:hAnsi="Times New Roman" w:eastAsia="宋体" w:cs="Times New Roman"/>
      <w:kern w:val="0"/>
      <w:sz w:val="24"/>
      <w:szCs w:val="20"/>
    </w:rPr>
  </w:style>
  <w:style w:type="character" w:customStyle="1" w:styleId="24">
    <w:name w:val="标题 3 字符"/>
    <w:basedOn w:val="16"/>
    <w:link w:val="4"/>
    <w:qFormat/>
    <w:uiPriority w:val="0"/>
    <w:rPr>
      <w:rFonts w:ascii="宋体" w:hAnsi="宋体" w:eastAsia="宋体" w:cs="Times New Roman"/>
      <w:b/>
      <w:bCs/>
      <w:sz w:val="32"/>
      <w:szCs w:val="32"/>
    </w:rPr>
  </w:style>
  <w:style w:type="character" w:customStyle="1" w:styleId="25">
    <w:name w:val="标题 4 字符"/>
    <w:basedOn w:val="16"/>
    <w:link w:val="5"/>
    <w:qFormat/>
    <w:uiPriority w:val="0"/>
    <w:rPr>
      <w:rFonts w:ascii="Arial" w:hAnsi="Arial" w:eastAsia="黑体" w:cs="Times New Roman"/>
      <w:b/>
      <w:bCs/>
      <w:sz w:val="28"/>
      <w:szCs w:val="28"/>
    </w:rPr>
  </w:style>
  <w:style w:type="character" w:customStyle="1" w:styleId="26">
    <w:name w:val="标题 5 字符"/>
    <w:basedOn w:val="16"/>
    <w:link w:val="6"/>
    <w:qFormat/>
    <w:uiPriority w:val="0"/>
    <w:rPr>
      <w:rFonts w:ascii="宋体" w:hAnsi="宋体" w:eastAsia="宋体" w:cs="Times New Roman"/>
      <w:b/>
      <w:bCs/>
      <w:sz w:val="28"/>
      <w:szCs w:val="28"/>
    </w:rPr>
  </w:style>
  <w:style w:type="paragraph" w:customStyle="1" w:styleId="27">
    <w:name w:val="样式 标题 1 + Times New Roman"/>
    <w:basedOn w:val="2"/>
    <w:link w:val="28"/>
    <w:qFormat/>
    <w:uiPriority w:val="0"/>
    <w:pPr>
      <w:numPr>
        <w:ilvl w:val="0"/>
        <w:numId w:val="1"/>
      </w:numPr>
      <w:spacing w:before="0" w:after="0" w:line="240" w:lineRule="auto"/>
      <w:ind w:left="431" w:hanging="431"/>
    </w:pPr>
    <w:rPr>
      <w:sz w:val="30"/>
    </w:rPr>
  </w:style>
  <w:style w:type="character" w:customStyle="1" w:styleId="28">
    <w:name w:val="样式 标题 1 + Times New Roman Char"/>
    <w:basedOn w:val="16"/>
    <w:link w:val="27"/>
    <w:qFormat/>
    <w:uiPriority w:val="0"/>
    <w:rPr>
      <w:rFonts w:ascii="Times New Roman" w:hAnsi="Times New Roman" w:eastAsia="宋体" w:cs="Times New Roman"/>
      <w:b/>
      <w:bCs/>
      <w:kern w:val="44"/>
      <w:sz w:val="30"/>
      <w:szCs w:val="44"/>
    </w:rPr>
  </w:style>
  <w:style w:type="character" w:customStyle="1" w:styleId="29">
    <w:name w:val="标题 1 字符"/>
    <w:basedOn w:val="16"/>
    <w:link w:val="2"/>
    <w:qFormat/>
    <w:uiPriority w:val="9"/>
    <w:rPr>
      <w:rFonts w:cs="Times New Roman" w:asciiTheme="minorEastAsia" w:hAnsiTheme="minorEastAsia"/>
      <w:b/>
      <w:bCs/>
      <w:kern w:val="44"/>
      <w:sz w:val="28"/>
      <w:szCs w:val="30"/>
    </w:rPr>
  </w:style>
  <w:style w:type="paragraph" w:styleId="30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31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numbering" Target="numbering.xml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3BA833-6CC8-4F94-A806-E82A5B653A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2705</Words>
  <Characters>2913</Characters>
  <Lines>29</Lines>
  <Paragraphs>8</Paragraphs>
  <TotalTime>1</TotalTime>
  <ScaleCrop>false</ScaleCrop>
  <LinksUpToDate>false</LinksUpToDate>
  <CharactersWithSpaces>2982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2019-07-16T07:51:00Z</dcterms:created>
  <dc:creator>李寒东(10021009)</dc:creator>
  <cp:lastModifiedBy>QC、轻言</cp:lastModifiedBy>
  <dcterms:modified xsi:type="dcterms:W3CDTF">2023-11-10T07:33:28Z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B0AE9AF2A762439FB2C0D23C2B31FC9E_13</vt:lpwstr>
  </property>
</Properties>
</file>