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7BE13E">
      <w:pPr>
        <w:spacing w:line="360" w:lineRule="auto"/>
        <w:ind w:right="480"/>
        <w:jc w:val="center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附件2：屋山等6座水库应急管理服务站集装箱房效果图</w:t>
      </w:r>
    </w:p>
    <w:p w14:paraId="4769AE33">
      <w:pPr>
        <w:spacing w:line="360" w:lineRule="auto"/>
        <w:ind w:right="480"/>
        <w:jc w:val="left"/>
        <w:rPr>
          <w:rFonts w:hint="eastAsia" w:ascii="仿宋" w:hAnsi="仿宋" w:eastAsia="仿宋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b/>
          <w:bCs/>
          <w:sz w:val="28"/>
          <w:szCs w:val="28"/>
          <w:lang w:val="en-US" w:eastAsia="zh-CN"/>
        </w:rPr>
        <w:t>一、屋山、石陂头、九龙坑、长流陂水库（单层）</w:t>
      </w:r>
    </w:p>
    <w:p w14:paraId="5F93DEB2">
      <w:pPr>
        <w:spacing w:line="360" w:lineRule="auto"/>
        <w:ind w:right="480"/>
        <w:jc w:val="left"/>
        <w:rPr>
          <w:rFonts w:hint="default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default" w:ascii="仿宋" w:hAnsi="仿宋" w:eastAsia="仿宋" w:cs="Times New Roman"/>
          <w:sz w:val="28"/>
          <w:szCs w:val="28"/>
          <w:lang w:val="en-US" w:eastAsia="zh-CN"/>
        </w:rPr>
        <w:drawing>
          <wp:inline distT="0" distB="0" distL="114300" distR="114300">
            <wp:extent cx="5269865" cy="2777490"/>
            <wp:effectExtent l="0" t="0" r="6985" b="3810"/>
            <wp:docPr id="23" name="图片 23" descr="单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单层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77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8DC9B3">
      <w:pPr>
        <w:spacing w:line="360" w:lineRule="auto"/>
        <w:ind w:right="480"/>
        <w:jc w:val="left"/>
        <w:rPr>
          <w:rFonts w:hint="default" w:ascii="仿宋" w:hAnsi="仿宋" w:eastAsia="仿宋" w:cs="Times New Roman"/>
          <w:sz w:val="28"/>
          <w:szCs w:val="28"/>
          <w:lang w:val="en-US" w:eastAsia="zh-CN"/>
        </w:rPr>
      </w:pPr>
    </w:p>
    <w:p w14:paraId="451D5714">
      <w:pPr>
        <w:spacing w:line="360" w:lineRule="auto"/>
        <w:ind w:right="48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箱内图：</w:t>
      </w:r>
    </w:p>
    <w:p w14:paraId="114BE33C">
      <w:pPr>
        <w:pStyle w:val="3"/>
        <w:keepNext w:val="0"/>
        <w:keepLines w:val="0"/>
        <w:widowControl/>
        <w:suppressLineNumbers w:val="0"/>
      </w:pPr>
      <w:r>
        <w:drawing>
          <wp:inline distT="0" distB="0" distL="114300" distR="114300">
            <wp:extent cx="5314950" cy="2833370"/>
            <wp:effectExtent l="0" t="0" r="0" b="5080"/>
            <wp:docPr id="46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3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14950" cy="28333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D8158CD">
      <w:pPr>
        <w:spacing w:line="360" w:lineRule="auto"/>
        <w:ind w:right="480"/>
        <w:jc w:val="left"/>
        <w:rPr>
          <w:rFonts w:hint="eastAsia" w:ascii="仿宋" w:hAnsi="仿宋" w:eastAsia="仿宋"/>
          <w:sz w:val="28"/>
          <w:szCs w:val="28"/>
          <w:lang w:val="en-US" w:eastAsia="zh-CN"/>
        </w:rPr>
      </w:pPr>
    </w:p>
    <w:p w14:paraId="151CFD1F">
      <w:pPr>
        <w:spacing w:line="360" w:lineRule="auto"/>
        <w:ind w:right="480"/>
        <w:jc w:val="left"/>
        <w:rPr>
          <w:rFonts w:hint="eastAsia" w:ascii="仿宋" w:hAnsi="仿宋" w:eastAsia="仿宋"/>
          <w:sz w:val="28"/>
          <w:szCs w:val="28"/>
          <w:lang w:val="en-US" w:eastAsia="zh-CN"/>
        </w:rPr>
      </w:pPr>
    </w:p>
    <w:p w14:paraId="741100EF">
      <w:pPr>
        <w:spacing w:line="360" w:lineRule="auto"/>
        <w:ind w:right="480"/>
        <w:jc w:val="left"/>
        <w:rPr>
          <w:rFonts w:hint="eastAsia" w:ascii="仿宋" w:hAnsi="仿宋" w:eastAsia="仿宋"/>
          <w:sz w:val="28"/>
          <w:szCs w:val="28"/>
          <w:lang w:val="en-US" w:eastAsia="zh-CN"/>
        </w:rPr>
      </w:pPr>
    </w:p>
    <w:p w14:paraId="4B12B31C">
      <w:pPr>
        <w:spacing w:line="360" w:lineRule="auto"/>
        <w:ind w:right="480"/>
        <w:jc w:val="left"/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  <w:t>二、五指耙水库（双层）</w:t>
      </w:r>
    </w:p>
    <w:p w14:paraId="64A110E4">
      <w:pPr>
        <w:spacing w:line="360" w:lineRule="auto"/>
        <w:ind w:right="480"/>
        <w:jc w:val="left"/>
      </w:pPr>
      <w:r>
        <w:drawing>
          <wp:inline distT="0" distB="0" distL="114300" distR="114300">
            <wp:extent cx="4167505" cy="4211955"/>
            <wp:effectExtent l="0" t="0" r="4445" b="7620"/>
            <wp:docPr id="4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67505" cy="4211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63CF7">
      <w:pPr>
        <w:spacing w:line="360" w:lineRule="auto"/>
        <w:ind w:right="480"/>
        <w:jc w:val="center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通往二层楼梯利旧，通过五指耙水库现有楼梯平台衔接</w:t>
      </w:r>
      <w:bookmarkStart w:id="0" w:name="_GoBack"/>
      <w:bookmarkEnd w:id="0"/>
    </w:p>
    <w:p w14:paraId="120856AE">
      <w:pPr>
        <w:spacing w:line="360" w:lineRule="auto"/>
        <w:ind w:right="480"/>
        <w:jc w:val="left"/>
        <w:rPr>
          <w:rFonts w:hint="default"/>
          <w:lang w:val="en-US" w:eastAsia="zh-CN"/>
        </w:rPr>
      </w:pPr>
      <w:r>
        <w:drawing>
          <wp:inline distT="0" distB="0" distL="114300" distR="114300">
            <wp:extent cx="5276215" cy="3956050"/>
            <wp:effectExtent l="0" t="0" r="635" b="635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6215" cy="395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Times New Roman"/>
          <w:b/>
          <w:bCs/>
          <w:sz w:val="28"/>
          <w:szCs w:val="28"/>
          <w:lang w:val="en-US" w:eastAsia="zh-CN"/>
        </w:rPr>
        <w:t>三、立新水库利用现有集装箱</w:t>
      </w:r>
    </w:p>
    <w:p w14:paraId="301CFF2A">
      <w:pPr>
        <w:spacing w:line="360" w:lineRule="auto"/>
        <w:ind w:right="480"/>
        <w:jc w:val="left"/>
        <w:rPr>
          <w:rFonts w:hint="default"/>
          <w:lang w:val="en-US" w:eastAsia="zh-CN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-663575</wp:posOffset>
            </wp:positionH>
            <wp:positionV relativeFrom="paragraph">
              <wp:posOffset>351790</wp:posOffset>
            </wp:positionV>
            <wp:extent cx="3120390" cy="2339975"/>
            <wp:effectExtent l="0" t="0" r="3810" b="3175"/>
            <wp:wrapTopAndBottom/>
            <wp:docPr id="1" name="图片 1" descr="0f4d9dcc5a110702e2d7c7f5c8d0ec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f4d9dcc5a110702e2d7c7f5c8d0ec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20390" cy="2339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2782570</wp:posOffset>
            </wp:positionH>
            <wp:positionV relativeFrom="paragraph">
              <wp:posOffset>392430</wp:posOffset>
            </wp:positionV>
            <wp:extent cx="3445510" cy="2339975"/>
            <wp:effectExtent l="0" t="0" r="0" b="0"/>
            <wp:wrapTopAndBottom/>
            <wp:docPr id="4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rcRect l="6027"/>
                    <a:stretch>
                      <a:fillRect/>
                    </a:stretch>
                  </pic:blipFill>
                  <pic:spPr>
                    <a:xfrm>
                      <a:off x="0" y="0"/>
                      <a:ext cx="3445510" cy="233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304" w:right="1797" w:bottom="130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F96CCC"/>
    <w:rsid w:val="15F96CCC"/>
    <w:rsid w:val="17A728DB"/>
    <w:rsid w:val="18B2778A"/>
    <w:rsid w:val="28041684"/>
    <w:rsid w:val="2B8C3E6A"/>
    <w:rsid w:val="2E156399"/>
    <w:rsid w:val="304A76C1"/>
    <w:rsid w:val="3D3B749E"/>
    <w:rsid w:val="3E742C68"/>
    <w:rsid w:val="3ECB4852"/>
    <w:rsid w:val="3F841CFC"/>
    <w:rsid w:val="3FE61943"/>
    <w:rsid w:val="3FFF3DE6"/>
    <w:rsid w:val="5CB376A5"/>
    <w:rsid w:val="6A681023"/>
    <w:rsid w:val="70FE6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75</Words>
  <Characters>75</Characters>
  <Lines>0</Lines>
  <Paragraphs>0</Paragraphs>
  <TotalTime>11</TotalTime>
  <ScaleCrop>false</ScaleCrop>
  <LinksUpToDate>false</LinksUpToDate>
  <CharactersWithSpaces>75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2025-06-06T02:42:00Z</dcterms:created>
  <dc:creator>Dore</dc:creator>
  <cp:lastModifiedBy>Dore</cp:lastModifiedBy>
  <dcterms:modified xsi:type="dcterms:W3CDTF">2025-06-17T04:56:56Z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8FE4CD5E828B49FFAF3BD40E0560F543_11</vt:lpwstr>
  </property>
  <property fmtid="{D5CDD505-2E9C-101B-9397-08002B2CF9AE}" pid="4" name="KSOTemplateDocerSaveRecord">
    <vt:lpwstr>eyJoZGlkIjoiNTUyZmZjYWNkYzVkOTUyYTM2MzBkNDQ5ZmJkNDI2MjgiLCJ1c2VySWQiOiI0MjA5NzI2ODYifQ==</vt:lpwstr>
  </property>
</Properties>
</file>