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73A6" w14:textId="7265084F" w:rsidR="00D62CAC" w:rsidRPr="003C175C" w:rsidRDefault="00000000" w:rsidP="006F3BF9">
      <w:pPr>
        <w:spacing w:line="360" w:lineRule="auto"/>
        <w:rPr>
          <w:rFonts w:ascii="宋体" w:hAnsi="宋体" w:hint="eastAsia"/>
          <w:b/>
          <w:color w:val="000000"/>
          <w:szCs w:val="24"/>
        </w:rPr>
      </w:pPr>
      <w:r>
        <w:rPr>
          <w:rFonts w:ascii="宋体" w:hAnsi="宋体" w:hint="eastAsia"/>
          <w:b/>
          <w:color w:val="000000"/>
          <w:sz w:val="32"/>
        </w:rPr>
        <w:t>附件1</w:t>
      </w:r>
      <w:r w:rsidR="00A72608">
        <w:rPr>
          <w:rFonts w:ascii="宋体" w:hAnsi="宋体" w:hint="eastAsia"/>
          <w:b/>
          <w:color w:val="000000"/>
          <w:sz w:val="32"/>
        </w:rPr>
        <w:t>-1</w:t>
      </w:r>
      <w:r w:rsidR="003C175C">
        <w:rPr>
          <w:rFonts w:ascii="宋体" w:hAnsi="宋体" w:hint="eastAsia"/>
          <w:b/>
          <w:color w:val="000000"/>
          <w:sz w:val="32"/>
        </w:rPr>
        <w:t>.</w:t>
      </w:r>
    </w:p>
    <w:p w14:paraId="09408CBD" w14:textId="1CD00C99" w:rsidR="00D62CAC" w:rsidRDefault="00F3128F">
      <w:pPr>
        <w:spacing w:line="360" w:lineRule="auto"/>
        <w:jc w:val="center"/>
        <w:rPr>
          <w:rFonts w:ascii="宋体" w:hAnsi="宋体" w:hint="eastAsia"/>
          <w:b/>
          <w:color w:val="000000"/>
          <w:sz w:val="32"/>
        </w:rPr>
      </w:pPr>
      <w:r w:rsidRPr="00F3128F">
        <w:rPr>
          <w:rFonts w:ascii="宋体" w:hAnsi="宋体" w:hint="eastAsia"/>
          <w:b/>
          <w:color w:val="000000"/>
          <w:sz w:val="32"/>
        </w:rPr>
        <w:t>车载视频系统2026年度运维服务项目需求书</w:t>
      </w:r>
    </w:p>
    <w:p w14:paraId="1B97FDB5" w14:textId="54C1F9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bookmarkStart w:id="0" w:name="OLE_LINK3"/>
      <w:r w:rsidRPr="00F3128F">
        <w:rPr>
          <w:rFonts w:ascii="宋体" w:hAnsi="宋体" w:cs="宋体" w:hint="eastAsia"/>
          <w:szCs w:val="24"/>
        </w:rPr>
        <w:t>乙方负责对甲方36</w:t>
      </w:r>
      <w:r w:rsidR="001343C4">
        <w:rPr>
          <w:rFonts w:ascii="宋体" w:hAnsi="宋体" w:cs="宋体" w:hint="eastAsia"/>
          <w:szCs w:val="24"/>
        </w:rPr>
        <w:t>3</w:t>
      </w:r>
      <w:r w:rsidRPr="00F3128F">
        <w:rPr>
          <w:rFonts w:ascii="宋体" w:hAnsi="宋体" w:cs="宋体" w:hint="eastAsia"/>
          <w:szCs w:val="24"/>
        </w:rPr>
        <w:t>辆车的车载设备、GPS定位设备及系统平台开展为期1年的运维工作，内容包括系统平台运维、车载设备运维、运</w:t>
      </w:r>
      <w:proofErr w:type="gramStart"/>
      <w:r w:rsidRPr="00F3128F">
        <w:rPr>
          <w:rFonts w:ascii="宋体" w:hAnsi="宋体" w:cs="宋体" w:hint="eastAsia"/>
          <w:szCs w:val="24"/>
        </w:rPr>
        <w:t>维报告</w:t>
      </w:r>
      <w:proofErr w:type="gramEnd"/>
      <w:r w:rsidRPr="00F3128F">
        <w:rPr>
          <w:rFonts w:ascii="宋体" w:hAnsi="宋体" w:cs="宋体" w:hint="eastAsia"/>
          <w:szCs w:val="24"/>
        </w:rPr>
        <w:t>编写、通讯卡流量费缴纳等内容。乙方负责</w:t>
      </w:r>
      <w:r w:rsidRPr="00F3128F">
        <w:rPr>
          <w:rFonts w:ascii="宋体" w:hAnsi="宋体" w:cs="宋体"/>
          <w:szCs w:val="24"/>
        </w:rPr>
        <w:t>提供持续运行统一的数据采集与传输系统并且开放数据接口。（能实现在Web、APP进行实时</w:t>
      </w:r>
      <w:r w:rsidRPr="00F3128F">
        <w:rPr>
          <w:rFonts w:ascii="宋体" w:hAnsi="宋体" w:cs="宋体" w:hint="eastAsia"/>
          <w:szCs w:val="24"/>
        </w:rPr>
        <w:t>车载</w:t>
      </w:r>
      <w:r w:rsidRPr="00F3128F">
        <w:rPr>
          <w:rFonts w:ascii="宋体" w:hAnsi="宋体" w:cs="宋体"/>
          <w:szCs w:val="24"/>
        </w:rPr>
        <w:t>数据查询、历史数据查询</w:t>
      </w:r>
      <w:r w:rsidRPr="00F3128F">
        <w:rPr>
          <w:rFonts w:ascii="宋体" w:hAnsi="宋体" w:cs="宋体" w:hint="eastAsia"/>
          <w:szCs w:val="24"/>
        </w:rPr>
        <w:t>与</w:t>
      </w:r>
      <w:r w:rsidRPr="00F3128F">
        <w:rPr>
          <w:rFonts w:ascii="宋体" w:hAnsi="宋体" w:cs="宋体"/>
          <w:szCs w:val="24"/>
        </w:rPr>
        <w:t>统计，</w:t>
      </w:r>
      <w:r w:rsidRPr="00F3128F">
        <w:rPr>
          <w:rFonts w:ascii="宋体" w:hAnsi="宋体" w:cs="宋体" w:hint="eastAsia"/>
          <w:szCs w:val="24"/>
        </w:rPr>
        <w:t>录像</w:t>
      </w:r>
      <w:r w:rsidRPr="00F3128F">
        <w:rPr>
          <w:rFonts w:ascii="宋体" w:hAnsi="宋体" w:cs="宋体"/>
          <w:szCs w:val="24"/>
        </w:rPr>
        <w:t>查询、报警功能，支持手机、PC浏览器访问。）</w:t>
      </w:r>
    </w:p>
    <w:bookmarkEnd w:id="0"/>
    <w:p w14:paraId="30ECCC44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（一）系统运维</w:t>
      </w:r>
    </w:p>
    <w:p w14:paraId="0765196F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1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 xml:space="preserve"> 做好系统平台运维工作，提供稳定运行的数据采集及终端管理系统，为车辆调度及分析提供数据。</w:t>
      </w:r>
    </w:p>
    <w:p w14:paraId="4C8D6ACD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2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做好系统平台的安全管理，比如漏洞扫描与修复。</w:t>
      </w:r>
    </w:p>
    <w:p w14:paraId="68470C24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3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做好系统培训、系统服务器安全管理。</w:t>
      </w:r>
    </w:p>
    <w:p w14:paraId="08A9C0D6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（二）车载设备运维</w:t>
      </w:r>
    </w:p>
    <w:p w14:paraId="7357799A" w14:textId="3E8D821B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共36</w:t>
      </w:r>
      <w:r w:rsidR="00E546E2">
        <w:rPr>
          <w:rFonts w:ascii="宋体" w:hAnsi="宋体" w:cs="宋体" w:hint="eastAsia"/>
          <w:szCs w:val="24"/>
        </w:rPr>
        <w:t>3</w:t>
      </w:r>
      <w:r w:rsidRPr="00F3128F">
        <w:rPr>
          <w:rFonts w:ascii="宋体" w:hAnsi="宋体" w:cs="宋体" w:hint="eastAsia"/>
          <w:szCs w:val="24"/>
        </w:rPr>
        <w:t>套设备，其中82套GPS定位设备（型号KG-12）、28</w:t>
      </w:r>
      <w:r w:rsidR="001343C4">
        <w:rPr>
          <w:rFonts w:ascii="宋体" w:hAnsi="宋体" w:cs="宋体" w:hint="eastAsia"/>
          <w:szCs w:val="24"/>
        </w:rPr>
        <w:t>1</w:t>
      </w:r>
      <w:r w:rsidRPr="00F3128F">
        <w:rPr>
          <w:rFonts w:ascii="宋体" w:hAnsi="宋体" w:cs="宋体" w:hint="eastAsia"/>
          <w:szCs w:val="24"/>
        </w:rPr>
        <w:t>套车载视频设备，详见附表。</w:t>
      </w:r>
    </w:p>
    <w:p w14:paraId="7DE0FB0F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1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设备上门维修更换包干（人为损坏除外），维修耗材包干。</w:t>
      </w:r>
    </w:p>
    <w:p w14:paraId="3B0C60DE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2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设备故障日常排查、维修及更换。</w:t>
      </w:r>
    </w:p>
    <w:p w14:paraId="64ECE635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3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设备年度检修。</w:t>
      </w:r>
    </w:p>
    <w:p w14:paraId="6F487CFB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4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设备汛前检修。</w:t>
      </w:r>
    </w:p>
    <w:p w14:paraId="4AEFA171" w14:textId="6E7747B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附表1：28</w:t>
      </w:r>
      <w:r w:rsidR="006A23FC">
        <w:rPr>
          <w:rFonts w:ascii="宋体" w:hAnsi="宋体" w:cs="宋体" w:hint="eastAsia"/>
          <w:szCs w:val="24"/>
        </w:rPr>
        <w:t>1</w:t>
      </w:r>
      <w:r w:rsidRPr="00F3128F">
        <w:rPr>
          <w:rFonts w:ascii="宋体" w:hAnsi="宋体" w:cs="宋体" w:hint="eastAsia"/>
          <w:szCs w:val="24"/>
        </w:rPr>
        <w:t>套车载设备安装清单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24"/>
        <w:gridCol w:w="1367"/>
        <w:gridCol w:w="1286"/>
        <w:gridCol w:w="2796"/>
      </w:tblGrid>
      <w:tr w:rsidR="00F3128F" w:rsidRPr="00F3128F" w14:paraId="42C6AA11" w14:textId="77777777" w:rsidTr="00377351">
        <w:tc>
          <w:tcPr>
            <w:tcW w:w="8296" w:type="dxa"/>
            <w:gridSpan w:val="5"/>
            <w:shd w:val="clear" w:color="auto" w:fill="auto"/>
          </w:tcPr>
          <w:p w14:paraId="66115A6B" w14:textId="77777777" w:rsidR="00F3128F" w:rsidRPr="00F3128F" w:rsidRDefault="00F3128F" w:rsidP="00F3128F">
            <w:pPr>
              <w:spacing w:line="360" w:lineRule="auto"/>
              <w:ind w:firstLine="42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安装方案对应的车载设备列表</w:t>
            </w:r>
          </w:p>
        </w:tc>
      </w:tr>
      <w:tr w:rsidR="00F3128F" w:rsidRPr="00F3128F" w14:paraId="5AB35A1D" w14:textId="77777777" w:rsidTr="00377351">
        <w:tc>
          <w:tcPr>
            <w:tcW w:w="1534" w:type="dxa"/>
            <w:shd w:val="clear" w:color="auto" w:fill="auto"/>
          </w:tcPr>
          <w:p w14:paraId="5A7716EE" w14:textId="77777777" w:rsidR="00F3128F" w:rsidRPr="00F3128F" w:rsidRDefault="00F3128F" w:rsidP="00F3128F">
            <w:pPr>
              <w:spacing w:line="360" w:lineRule="auto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安装方案</w:t>
            </w: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A</w:t>
            </w:r>
          </w:p>
        </w:tc>
        <w:tc>
          <w:tcPr>
            <w:tcW w:w="1534" w:type="dxa"/>
            <w:shd w:val="clear" w:color="auto" w:fill="auto"/>
          </w:tcPr>
          <w:p w14:paraId="25B7909D" w14:textId="77777777" w:rsidR="00F3128F" w:rsidRPr="00F3128F" w:rsidRDefault="00F3128F" w:rsidP="00F3128F">
            <w:pPr>
              <w:spacing w:line="360" w:lineRule="auto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安装方案B</w:t>
            </w:r>
          </w:p>
        </w:tc>
        <w:tc>
          <w:tcPr>
            <w:tcW w:w="1460" w:type="dxa"/>
            <w:shd w:val="clear" w:color="auto" w:fill="auto"/>
          </w:tcPr>
          <w:p w14:paraId="0E339CF2" w14:textId="77777777" w:rsidR="00F3128F" w:rsidRPr="00F3128F" w:rsidRDefault="00F3128F" w:rsidP="00F3128F">
            <w:pPr>
              <w:spacing w:line="360" w:lineRule="auto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安装方案</w:t>
            </w: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C</w:t>
            </w:r>
          </w:p>
        </w:tc>
        <w:tc>
          <w:tcPr>
            <w:tcW w:w="1387" w:type="dxa"/>
            <w:shd w:val="clear" w:color="auto" w:fill="auto"/>
          </w:tcPr>
          <w:p w14:paraId="6D18B572" w14:textId="77777777" w:rsidR="00F3128F" w:rsidRPr="00F3128F" w:rsidRDefault="00F3128F" w:rsidP="00F3128F">
            <w:pPr>
              <w:spacing w:line="360" w:lineRule="auto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安装方案</w:t>
            </w: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D</w:t>
            </w:r>
          </w:p>
        </w:tc>
        <w:tc>
          <w:tcPr>
            <w:tcW w:w="2381" w:type="dxa"/>
            <w:shd w:val="clear" w:color="auto" w:fill="auto"/>
          </w:tcPr>
          <w:p w14:paraId="67F5C5D5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设备照片</w:t>
            </w:r>
          </w:p>
        </w:tc>
      </w:tr>
      <w:tr w:rsidR="00F3128F" w:rsidRPr="00F3128F" w14:paraId="28B2FBBF" w14:textId="77777777" w:rsidTr="00377351">
        <w:tc>
          <w:tcPr>
            <w:tcW w:w="1534" w:type="dxa"/>
            <w:shd w:val="clear" w:color="auto" w:fill="auto"/>
          </w:tcPr>
          <w:p w14:paraId="2D94ED4B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车载智能主机：D5X-XR</w:t>
            </w:r>
          </w:p>
        </w:tc>
        <w:tc>
          <w:tcPr>
            <w:tcW w:w="1534" w:type="dxa"/>
            <w:shd w:val="clear" w:color="auto" w:fill="auto"/>
          </w:tcPr>
          <w:p w14:paraId="45601928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车载智能主机：D5X-XR</w:t>
            </w:r>
          </w:p>
        </w:tc>
        <w:tc>
          <w:tcPr>
            <w:tcW w:w="1460" w:type="dxa"/>
            <w:shd w:val="clear" w:color="auto" w:fill="auto"/>
          </w:tcPr>
          <w:p w14:paraId="12B1F53E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车载智能主机：D5X-XR</w:t>
            </w:r>
          </w:p>
        </w:tc>
        <w:tc>
          <w:tcPr>
            <w:tcW w:w="1387" w:type="dxa"/>
            <w:shd w:val="clear" w:color="auto" w:fill="auto"/>
          </w:tcPr>
          <w:p w14:paraId="5019F99B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车载智能主机：D5X-XR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0F897DFD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5B9BB425" wp14:editId="7F5AD3C4">
                  <wp:extent cx="1371600" cy="619125"/>
                  <wp:effectExtent l="0" t="0" r="0" b="9525"/>
                  <wp:docPr id="69080293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7BFE3C38" w14:textId="77777777" w:rsidTr="00377351">
        <w:tc>
          <w:tcPr>
            <w:tcW w:w="1534" w:type="dxa"/>
            <w:shd w:val="clear" w:color="auto" w:fill="auto"/>
          </w:tcPr>
          <w:p w14:paraId="7570A7F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车载专用硬盘：1T硬盘</w:t>
            </w:r>
          </w:p>
        </w:tc>
        <w:tc>
          <w:tcPr>
            <w:tcW w:w="1534" w:type="dxa"/>
            <w:shd w:val="clear" w:color="auto" w:fill="auto"/>
          </w:tcPr>
          <w:p w14:paraId="7DE9EB20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车载专用硬盘：1T硬盘</w:t>
            </w:r>
          </w:p>
        </w:tc>
        <w:tc>
          <w:tcPr>
            <w:tcW w:w="1460" w:type="dxa"/>
            <w:shd w:val="clear" w:color="auto" w:fill="auto"/>
          </w:tcPr>
          <w:p w14:paraId="11EE36D2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车载专用硬盘：1T硬盘</w:t>
            </w:r>
          </w:p>
        </w:tc>
        <w:tc>
          <w:tcPr>
            <w:tcW w:w="1387" w:type="dxa"/>
            <w:shd w:val="clear" w:color="auto" w:fill="auto"/>
          </w:tcPr>
          <w:p w14:paraId="7AB9C411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车载专用硬盘：1T硬盘</w:t>
            </w:r>
          </w:p>
        </w:tc>
        <w:tc>
          <w:tcPr>
            <w:tcW w:w="2381" w:type="dxa"/>
            <w:vMerge/>
            <w:shd w:val="clear" w:color="auto" w:fill="auto"/>
          </w:tcPr>
          <w:p w14:paraId="43A3BFB4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F3128F" w:rsidRPr="00F3128F" w14:paraId="64A7D308" w14:textId="77777777" w:rsidTr="00377351">
        <w:tc>
          <w:tcPr>
            <w:tcW w:w="1534" w:type="dxa"/>
            <w:shd w:val="clear" w:color="auto" w:fill="auto"/>
          </w:tcPr>
          <w:p w14:paraId="63593CC2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车载交互显示屏：CP4</w:t>
            </w:r>
          </w:p>
        </w:tc>
        <w:tc>
          <w:tcPr>
            <w:tcW w:w="1534" w:type="dxa"/>
            <w:shd w:val="clear" w:color="auto" w:fill="auto"/>
          </w:tcPr>
          <w:p w14:paraId="717CC799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车载交互显示屏：CP4</w:t>
            </w:r>
          </w:p>
        </w:tc>
        <w:tc>
          <w:tcPr>
            <w:tcW w:w="1460" w:type="dxa"/>
            <w:shd w:val="clear" w:color="auto" w:fill="auto"/>
          </w:tcPr>
          <w:p w14:paraId="5B0232B7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车载交互显示屏：CP4</w:t>
            </w:r>
          </w:p>
        </w:tc>
        <w:tc>
          <w:tcPr>
            <w:tcW w:w="1387" w:type="dxa"/>
            <w:shd w:val="clear" w:color="auto" w:fill="auto"/>
          </w:tcPr>
          <w:p w14:paraId="7E607350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车载交互显示屏：CP4</w:t>
            </w:r>
          </w:p>
        </w:tc>
        <w:tc>
          <w:tcPr>
            <w:tcW w:w="2381" w:type="dxa"/>
            <w:shd w:val="clear" w:color="auto" w:fill="auto"/>
          </w:tcPr>
          <w:p w14:paraId="5534C649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5A7B0EB9" wp14:editId="3DF0A740">
                  <wp:extent cx="581025" cy="438150"/>
                  <wp:effectExtent l="0" t="0" r="9525" b="0"/>
                  <wp:docPr id="812996849" name="图片 8" descr="CP4产品请前视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P4产品请前视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06A60038" w14:textId="77777777" w:rsidTr="00377351">
        <w:tc>
          <w:tcPr>
            <w:tcW w:w="1534" w:type="dxa"/>
            <w:shd w:val="clear" w:color="auto" w:fill="auto"/>
          </w:tcPr>
          <w:p w14:paraId="1557C50E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1号摄像头-前方路况：SVT-A6320</w:t>
            </w:r>
          </w:p>
        </w:tc>
        <w:tc>
          <w:tcPr>
            <w:tcW w:w="1534" w:type="dxa"/>
            <w:shd w:val="clear" w:color="auto" w:fill="auto"/>
          </w:tcPr>
          <w:p w14:paraId="632F7A2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1号摄像头-前方路况：SVT-A6320</w:t>
            </w:r>
          </w:p>
        </w:tc>
        <w:tc>
          <w:tcPr>
            <w:tcW w:w="1460" w:type="dxa"/>
            <w:shd w:val="clear" w:color="auto" w:fill="auto"/>
          </w:tcPr>
          <w:p w14:paraId="2F6F3D95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1号摄像头-前方路况：SVT-A6320</w:t>
            </w:r>
          </w:p>
        </w:tc>
        <w:tc>
          <w:tcPr>
            <w:tcW w:w="1387" w:type="dxa"/>
            <w:shd w:val="clear" w:color="auto" w:fill="auto"/>
          </w:tcPr>
          <w:p w14:paraId="599A552B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1号摄像头-前方路况：SVT-A6320</w:t>
            </w:r>
          </w:p>
        </w:tc>
        <w:tc>
          <w:tcPr>
            <w:tcW w:w="2381" w:type="dxa"/>
            <w:shd w:val="clear" w:color="auto" w:fill="auto"/>
          </w:tcPr>
          <w:p w14:paraId="10C23CD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544D0622" wp14:editId="29F135EC">
                  <wp:extent cx="285750" cy="438150"/>
                  <wp:effectExtent l="0" t="0" r="0" b="0"/>
                  <wp:docPr id="376621964" name="图片 7" descr="C20S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3" descr="C20S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5C1C64D1" w14:textId="77777777" w:rsidTr="00377351">
        <w:tc>
          <w:tcPr>
            <w:tcW w:w="1534" w:type="dxa"/>
            <w:shd w:val="clear" w:color="auto" w:fill="auto"/>
          </w:tcPr>
          <w:p w14:paraId="29632994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2号摄像头-驾驶室监控：</w:t>
            </w:r>
          </w:p>
          <w:p w14:paraId="5C3EE64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SVT-753C1XR</w:t>
            </w:r>
          </w:p>
        </w:tc>
        <w:tc>
          <w:tcPr>
            <w:tcW w:w="1534" w:type="dxa"/>
            <w:shd w:val="clear" w:color="auto" w:fill="auto"/>
          </w:tcPr>
          <w:p w14:paraId="741652D7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2号摄像头-驾驶室监控：</w:t>
            </w:r>
          </w:p>
          <w:p w14:paraId="177502C3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SVT-753C1XR</w:t>
            </w:r>
          </w:p>
        </w:tc>
        <w:tc>
          <w:tcPr>
            <w:tcW w:w="1460" w:type="dxa"/>
            <w:shd w:val="clear" w:color="auto" w:fill="auto"/>
          </w:tcPr>
          <w:p w14:paraId="7EF7A1AB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2号摄像头-驾驶室监控：</w:t>
            </w:r>
          </w:p>
          <w:p w14:paraId="7D020B1D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SVT-753C1XR</w:t>
            </w:r>
          </w:p>
        </w:tc>
        <w:tc>
          <w:tcPr>
            <w:tcW w:w="1387" w:type="dxa"/>
            <w:shd w:val="clear" w:color="auto" w:fill="auto"/>
          </w:tcPr>
          <w:p w14:paraId="52714A40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</w:tcPr>
          <w:p w14:paraId="5F3A56A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25AE63F8" wp14:editId="2E3DF4A4">
                  <wp:extent cx="552450" cy="609600"/>
                  <wp:effectExtent l="0" t="0" r="0" b="0"/>
                  <wp:docPr id="1971139268" name="图片 6" descr="图层 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图层 4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52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6513ED7E" w14:textId="77777777" w:rsidTr="00377351">
        <w:tc>
          <w:tcPr>
            <w:tcW w:w="1534" w:type="dxa"/>
            <w:shd w:val="clear" w:color="auto" w:fill="auto"/>
          </w:tcPr>
          <w:p w14:paraId="48549FA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3号摄像头-工作区域监控：SVT-A210G</w:t>
            </w:r>
          </w:p>
        </w:tc>
        <w:tc>
          <w:tcPr>
            <w:tcW w:w="1534" w:type="dxa"/>
            <w:shd w:val="clear" w:color="auto" w:fill="auto"/>
          </w:tcPr>
          <w:p w14:paraId="717EDCC8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3号摄像头-工作区域监控：SVT-A210G</w:t>
            </w:r>
          </w:p>
        </w:tc>
        <w:tc>
          <w:tcPr>
            <w:tcW w:w="1460" w:type="dxa"/>
            <w:shd w:val="clear" w:color="auto" w:fill="auto"/>
          </w:tcPr>
          <w:p w14:paraId="2AE8C730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shd w:val="clear" w:color="auto" w:fill="auto"/>
          </w:tcPr>
          <w:p w14:paraId="3F2E50E2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</w:tcPr>
          <w:p w14:paraId="6EE1BCC6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19DEFF5D" wp14:editId="1AF746B7">
                  <wp:extent cx="542925" cy="447675"/>
                  <wp:effectExtent l="0" t="0" r="9525" b="9525"/>
                  <wp:docPr id="151900766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48EF908A" w14:textId="77777777" w:rsidTr="00377351">
        <w:tc>
          <w:tcPr>
            <w:tcW w:w="1534" w:type="dxa"/>
            <w:shd w:val="clear" w:color="auto" w:fill="auto"/>
          </w:tcPr>
          <w:p w14:paraId="488AD476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4号摄像头-倒车监控：CA38</w:t>
            </w:r>
          </w:p>
        </w:tc>
        <w:tc>
          <w:tcPr>
            <w:tcW w:w="1534" w:type="dxa"/>
            <w:shd w:val="clear" w:color="auto" w:fill="auto"/>
          </w:tcPr>
          <w:p w14:paraId="11059CF8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4号摄像头-倒车监控：CA38</w:t>
            </w:r>
          </w:p>
        </w:tc>
        <w:tc>
          <w:tcPr>
            <w:tcW w:w="1460" w:type="dxa"/>
            <w:shd w:val="clear" w:color="auto" w:fill="auto"/>
          </w:tcPr>
          <w:p w14:paraId="1F63915D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4号摄像头-倒车监控：CA38</w:t>
            </w:r>
          </w:p>
        </w:tc>
        <w:tc>
          <w:tcPr>
            <w:tcW w:w="1387" w:type="dxa"/>
            <w:shd w:val="clear" w:color="auto" w:fill="auto"/>
          </w:tcPr>
          <w:p w14:paraId="49CC6A43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4号摄像头-倒车监控：CA38</w:t>
            </w:r>
          </w:p>
        </w:tc>
        <w:tc>
          <w:tcPr>
            <w:tcW w:w="2381" w:type="dxa"/>
            <w:shd w:val="clear" w:color="auto" w:fill="auto"/>
          </w:tcPr>
          <w:p w14:paraId="42155F23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1B60893D" wp14:editId="1282A039">
                  <wp:extent cx="1066800" cy="152400"/>
                  <wp:effectExtent l="0" t="0" r="0" b="0"/>
                  <wp:docPr id="211806531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48ED9A93" w14:textId="77777777" w:rsidTr="00377351">
        <w:tc>
          <w:tcPr>
            <w:tcW w:w="1534" w:type="dxa"/>
            <w:shd w:val="clear" w:color="auto" w:fill="auto"/>
          </w:tcPr>
          <w:p w14:paraId="2988DB45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5号摄像头-左侧监控：SVT-A6210Q</w:t>
            </w:r>
          </w:p>
        </w:tc>
        <w:tc>
          <w:tcPr>
            <w:tcW w:w="1534" w:type="dxa"/>
            <w:shd w:val="clear" w:color="auto" w:fill="auto"/>
          </w:tcPr>
          <w:p w14:paraId="0250B771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</w:tcPr>
          <w:p w14:paraId="6D9A2791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shd w:val="clear" w:color="auto" w:fill="auto"/>
          </w:tcPr>
          <w:p w14:paraId="4DECC463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</w:tcPr>
          <w:p w14:paraId="0F36EB4D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2CE8D420" wp14:editId="7B1EAC9C">
                  <wp:extent cx="295275" cy="466725"/>
                  <wp:effectExtent l="0" t="0" r="9525" b="9525"/>
                  <wp:docPr id="243653159" name="图片 3" descr="图片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2" descr="图片1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40DCFB9D" w14:textId="77777777" w:rsidTr="00377351">
        <w:tc>
          <w:tcPr>
            <w:tcW w:w="1534" w:type="dxa"/>
            <w:shd w:val="clear" w:color="auto" w:fill="auto"/>
          </w:tcPr>
          <w:p w14:paraId="5E4FDCAE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6号摄像头-司机行为监控:SVT-A6410T</w:t>
            </w:r>
          </w:p>
        </w:tc>
        <w:tc>
          <w:tcPr>
            <w:tcW w:w="1534" w:type="dxa"/>
            <w:shd w:val="clear" w:color="auto" w:fill="auto"/>
          </w:tcPr>
          <w:p w14:paraId="38D1F2E7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6号摄像头-司机行为监控:SVT-A6410T</w:t>
            </w:r>
          </w:p>
        </w:tc>
        <w:tc>
          <w:tcPr>
            <w:tcW w:w="1460" w:type="dxa"/>
            <w:shd w:val="clear" w:color="auto" w:fill="auto"/>
          </w:tcPr>
          <w:p w14:paraId="69604CC6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shd w:val="clear" w:color="auto" w:fill="auto"/>
          </w:tcPr>
          <w:p w14:paraId="2E6E455C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</w:tcPr>
          <w:p w14:paraId="5767B6C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62D0C678" wp14:editId="7E5AD5B6">
                  <wp:extent cx="561975" cy="504825"/>
                  <wp:effectExtent l="0" t="0" r="9525" b="9525"/>
                  <wp:docPr id="1154130979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" descr="图片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61403BB1" w14:textId="77777777" w:rsidTr="00377351">
        <w:tc>
          <w:tcPr>
            <w:tcW w:w="1534" w:type="dxa"/>
            <w:shd w:val="clear" w:color="auto" w:fill="auto"/>
          </w:tcPr>
          <w:p w14:paraId="78AD9CC2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t>7号摄像头-右侧盲区</w:t>
            </w: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lastRenderedPageBreak/>
              <w:t>报警:SVT-A210G</w:t>
            </w:r>
          </w:p>
        </w:tc>
        <w:tc>
          <w:tcPr>
            <w:tcW w:w="1534" w:type="dxa"/>
            <w:shd w:val="clear" w:color="auto" w:fill="auto"/>
          </w:tcPr>
          <w:p w14:paraId="3763BFCE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lastRenderedPageBreak/>
              <w:t>7号摄像头-右侧盲区</w:t>
            </w:r>
            <w:r w:rsidRPr="00F3128F">
              <w:rPr>
                <w:rFonts w:ascii="宋体" w:hAnsi="宋体"/>
                <w:color w:val="000000"/>
                <w:sz w:val="21"/>
                <w:szCs w:val="21"/>
              </w:rPr>
              <w:lastRenderedPageBreak/>
              <w:t>报警:SVT-A210G</w:t>
            </w:r>
          </w:p>
        </w:tc>
        <w:tc>
          <w:tcPr>
            <w:tcW w:w="1460" w:type="dxa"/>
            <w:shd w:val="clear" w:color="auto" w:fill="auto"/>
          </w:tcPr>
          <w:p w14:paraId="08C20919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shd w:val="clear" w:color="auto" w:fill="auto"/>
          </w:tcPr>
          <w:p w14:paraId="16E3AD98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</w:tcPr>
          <w:p w14:paraId="37876BD2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/>
                <w:noProof/>
                <w:color w:val="000000"/>
                <w:sz w:val="21"/>
                <w:szCs w:val="21"/>
              </w:rPr>
              <w:drawing>
                <wp:inline distT="0" distB="0" distL="0" distR="0" wp14:anchorId="7DC5AB70" wp14:editId="234EDF80">
                  <wp:extent cx="504825" cy="419100"/>
                  <wp:effectExtent l="0" t="0" r="9525" b="0"/>
                  <wp:docPr id="11387258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28F" w:rsidRPr="00F3128F" w14:paraId="762E1AA6" w14:textId="77777777" w:rsidTr="00377351">
        <w:tc>
          <w:tcPr>
            <w:tcW w:w="1534" w:type="dxa"/>
            <w:shd w:val="clear" w:color="auto" w:fill="auto"/>
          </w:tcPr>
          <w:p w14:paraId="783EDE6C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语音对讲:YL1-16</w:t>
            </w:r>
          </w:p>
        </w:tc>
        <w:tc>
          <w:tcPr>
            <w:tcW w:w="1534" w:type="dxa"/>
            <w:shd w:val="clear" w:color="auto" w:fill="auto"/>
          </w:tcPr>
          <w:p w14:paraId="1EE7CF5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语音对讲:YL1-16</w:t>
            </w:r>
          </w:p>
        </w:tc>
        <w:tc>
          <w:tcPr>
            <w:tcW w:w="1460" w:type="dxa"/>
            <w:shd w:val="clear" w:color="auto" w:fill="auto"/>
          </w:tcPr>
          <w:p w14:paraId="3E0B25FC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语音对讲:YL1-16</w:t>
            </w:r>
          </w:p>
        </w:tc>
        <w:tc>
          <w:tcPr>
            <w:tcW w:w="1387" w:type="dxa"/>
            <w:shd w:val="clear" w:color="auto" w:fill="auto"/>
          </w:tcPr>
          <w:p w14:paraId="4CBD1069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语音对讲:YL1-16</w:t>
            </w:r>
          </w:p>
        </w:tc>
        <w:tc>
          <w:tcPr>
            <w:tcW w:w="2381" w:type="dxa"/>
            <w:shd w:val="clear" w:color="auto" w:fill="auto"/>
          </w:tcPr>
          <w:p w14:paraId="0C2B5A26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F3128F" w:rsidRPr="00F3128F" w14:paraId="4AEC6C99" w14:textId="77777777" w:rsidTr="00377351">
        <w:tc>
          <w:tcPr>
            <w:tcW w:w="1534" w:type="dxa"/>
            <w:shd w:val="clear" w:color="auto" w:fill="auto"/>
          </w:tcPr>
          <w:p w14:paraId="61C15102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线材和配件</w:t>
            </w:r>
          </w:p>
        </w:tc>
        <w:tc>
          <w:tcPr>
            <w:tcW w:w="1534" w:type="dxa"/>
            <w:shd w:val="clear" w:color="auto" w:fill="auto"/>
          </w:tcPr>
          <w:p w14:paraId="504D998F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线材和配件</w:t>
            </w:r>
          </w:p>
        </w:tc>
        <w:tc>
          <w:tcPr>
            <w:tcW w:w="1460" w:type="dxa"/>
            <w:shd w:val="clear" w:color="auto" w:fill="auto"/>
          </w:tcPr>
          <w:p w14:paraId="4C08E900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线材和配件</w:t>
            </w:r>
          </w:p>
        </w:tc>
        <w:tc>
          <w:tcPr>
            <w:tcW w:w="1387" w:type="dxa"/>
            <w:shd w:val="clear" w:color="auto" w:fill="auto"/>
          </w:tcPr>
          <w:p w14:paraId="0CDF8DFA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F3128F">
              <w:rPr>
                <w:rFonts w:ascii="宋体" w:hAnsi="宋体" w:hint="eastAsia"/>
                <w:color w:val="000000"/>
                <w:sz w:val="21"/>
                <w:szCs w:val="21"/>
              </w:rPr>
              <w:t>线材和配件</w:t>
            </w:r>
          </w:p>
        </w:tc>
        <w:tc>
          <w:tcPr>
            <w:tcW w:w="2381" w:type="dxa"/>
            <w:shd w:val="clear" w:color="auto" w:fill="auto"/>
          </w:tcPr>
          <w:p w14:paraId="775675A7" w14:textId="77777777" w:rsidR="00F3128F" w:rsidRPr="00F3128F" w:rsidRDefault="00F3128F" w:rsidP="00F3128F">
            <w:pPr>
              <w:spacing w:line="360" w:lineRule="auto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</w:tbl>
    <w:p w14:paraId="6019CA62" w14:textId="77777777" w:rsidR="00F3128F" w:rsidRPr="00F3128F" w:rsidRDefault="00F3128F" w:rsidP="00E546E2">
      <w:pPr>
        <w:tabs>
          <w:tab w:val="left" w:pos="1080"/>
        </w:tabs>
        <w:spacing w:line="360" w:lineRule="auto"/>
        <w:rPr>
          <w:rFonts w:ascii="宋体" w:hAnsi="宋体" w:cs="宋体" w:hint="eastAsia"/>
          <w:szCs w:val="24"/>
        </w:rPr>
      </w:pPr>
    </w:p>
    <w:p w14:paraId="58760BA9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附表2：82套车辆定位设备安装清单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2127"/>
        <w:gridCol w:w="1476"/>
        <w:gridCol w:w="2706"/>
        <w:gridCol w:w="846"/>
      </w:tblGrid>
      <w:tr w:rsidR="00F3128F" w:rsidRPr="00F3128F" w14:paraId="15BF6C7B" w14:textId="77777777" w:rsidTr="00377351">
        <w:tc>
          <w:tcPr>
            <w:tcW w:w="1242" w:type="dxa"/>
            <w:shd w:val="clear" w:color="auto" w:fill="auto"/>
            <w:vAlign w:val="center"/>
          </w:tcPr>
          <w:p w14:paraId="43AA281D" w14:textId="77777777" w:rsidR="00F3128F" w:rsidRPr="00F3128F" w:rsidRDefault="00F3128F" w:rsidP="00F3128F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 w:hint="eastAsia"/>
                <w:color w:val="000000"/>
                <w:szCs w:val="24"/>
              </w:rPr>
              <w:t>设备名称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1B294" w14:textId="77777777" w:rsidR="00F3128F" w:rsidRPr="00F3128F" w:rsidRDefault="00F3128F" w:rsidP="00F3128F">
            <w:pPr>
              <w:spacing w:line="360" w:lineRule="auto"/>
              <w:ind w:firstLine="420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 w:hint="eastAsia"/>
                <w:color w:val="000000"/>
                <w:szCs w:val="24"/>
              </w:rPr>
              <w:t>设备型号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CD400" w14:textId="77777777" w:rsidR="00F3128F" w:rsidRPr="00F3128F" w:rsidRDefault="00F3128F" w:rsidP="00F3128F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 w:hint="eastAsia"/>
                <w:color w:val="000000"/>
                <w:szCs w:val="24"/>
              </w:rPr>
              <w:t>安装数量/套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DBDC5" w14:textId="77777777" w:rsidR="00F3128F" w:rsidRPr="00F3128F" w:rsidRDefault="00F3128F" w:rsidP="00F3128F">
            <w:pPr>
              <w:spacing w:line="360" w:lineRule="auto"/>
              <w:ind w:firstLine="420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 w:hint="eastAsia"/>
                <w:color w:val="000000"/>
                <w:szCs w:val="24"/>
              </w:rPr>
              <w:t>设备照片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60A21" w14:textId="77777777" w:rsidR="00F3128F" w:rsidRPr="00F3128F" w:rsidRDefault="00F3128F" w:rsidP="00F3128F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 w:hint="eastAsia"/>
                <w:color w:val="000000"/>
                <w:szCs w:val="24"/>
              </w:rPr>
              <w:t>备注</w:t>
            </w:r>
          </w:p>
        </w:tc>
      </w:tr>
      <w:tr w:rsidR="00F3128F" w:rsidRPr="00F3128F" w14:paraId="2FBBCF73" w14:textId="77777777" w:rsidTr="00377351">
        <w:tc>
          <w:tcPr>
            <w:tcW w:w="1242" w:type="dxa"/>
            <w:shd w:val="clear" w:color="auto" w:fill="auto"/>
            <w:vAlign w:val="center"/>
          </w:tcPr>
          <w:p w14:paraId="6BB17203" w14:textId="77777777" w:rsidR="00F3128F" w:rsidRPr="00F3128F" w:rsidRDefault="00F3128F" w:rsidP="00F3128F">
            <w:pPr>
              <w:spacing w:line="360" w:lineRule="auto"/>
              <w:ind w:firstLine="420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 w:hint="eastAsia"/>
                <w:color w:val="000000"/>
                <w:szCs w:val="24"/>
              </w:rPr>
              <w:t>车辆GPS定位设备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6FDA4C" w14:textId="77777777" w:rsidR="00F3128F" w:rsidRPr="00F3128F" w:rsidRDefault="00F3128F" w:rsidP="00F3128F">
            <w:pPr>
              <w:spacing w:line="360" w:lineRule="auto"/>
              <w:ind w:firstLine="420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 w:hint="eastAsia"/>
                <w:color w:val="000000"/>
                <w:szCs w:val="24"/>
              </w:rPr>
              <w:t>KG-12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165D2B" w14:textId="77777777" w:rsidR="00F3128F" w:rsidRPr="00F3128F" w:rsidRDefault="00F3128F" w:rsidP="00F3128F">
            <w:pPr>
              <w:spacing w:line="360" w:lineRule="auto"/>
              <w:ind w:firstLine="420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 w:hint="eastAsia"/>
                <w:color w:val="000000"/>
                <w:szCs w:val="24"/>
              </w:rPr>
              <w:t>82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010000" w14:textId="77777777" w:rsidR="00F3128F" w:rsidRPr="00F3128F" w:rsidRDefault="00F3128F" w:rsidP="00F3128F">
            <w:pPr>
              <w:spacing w:line="360" w:lineRule="auto"/>
              <w:ind w:firstLine="420"/>
              <w:jc w:val="left"/>
              <w:rPr>
                <w:rFonts w:ascii="宋体" w:hAnsi="宋体" w:hint="eastAsia"/>
                <w:color w:val="000000"/>
                <w:szCs w:val="24"/>
              </w:rPr>
            </w:pPr>
            <w:r w:rsidRPr="00F3128F">
              <w:rPr>
                <w:rFonts w:ascii="宋体" w:hAnsi="宋体"/>
                <w:noProof/>
                <w:szCs w:val="24"/>
              </w:rPr>
              <w:drawing>
                <wp:inline distT="0" distB="0" distL="0" distR="0" wp14:anchorId="23E0F610" wp14:editId="084C7F02">
                  <wp:extent cx="1304925" cy="1476375"/>
                  <wp:effectExtent l="0" t="0" r="9525" b="9525"/>
                  <wp:docPr id="365500066" name="图片 10" descr="fecd6d295ff5df79f8782f874020e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_CEA3992973214227B18124D34D5A5F68" descr="fecd6d295ff5df79f8782f874020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A07D8" w14:textId="77777777" w:rsidR="00F3128F" w:rsidRPr="00F3128F" w:rsidRDefault="00F3128F" w:rsidP="00F3128F">
            <w:pPr>
              <w:spacing w:line="360" w:lineRule="auto"/>
              <w:ind w:firstLine="420"/>
              <w:jc w:val="left"/>
              <w:rPr>
                <w:rFonts w:ascii="宋体" w:hAnsi="宋体" w:hint="eastAsia"/>
                <w:color w:val="000000"/>
                <w:szCs w:val="24"/>
              </w:rPr>
            </w:pPr>
          </w:p>
        </w:tc>
      </w:tr>
    </w:tbl>
    <w:p w14:paraId="53122A6B" w14:textId="77777777" w:rsidR="00F3128F" w:rsidRPr="00F3128F" w:rsidRDefault="00F3128F" w:rsidP="00F3128F">
      <w:pPr>
        <w:spacing w:line="360" w:lineRule="auto"/>
        <w:ind w:firstLine="422"/>
        <w:rPr>
          <w:rFonts w:ascii="宋体" w:hAnsi="宋体" w:hint="eastAsia"/>
          <w:b/>
          <w:bCs/>
          <w:szCs w:val="24"/>
        </w:rPr>
      </w:pPr>
    </w:p>
    <w:p w14:paraId="7AF23B2F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（三）通讯卡流量服务</w:t>
      </w:r>
    </w:p>
    <w:p w14:paraId="39D584FE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为82套GPS定位设备（型号KG-12）、273套车载视频设备提供1年的通讯卡流量服务，期限为2026年1月1日至12月31日止。</w:t>
      </w:r>
    </w:p>
    <w:p w14:paraId="4F5BD51F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（四）运维期限</w:t>
      </w:r>
    </w:p>
    <w:p w14:paraId="110BDFBB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运维期限为2026年1月1日至12月31日止。</w:t>
      </w:r>
    </w:p>
    <w:p w14:paraId="0F92B7C4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（五）运维响应时间要求</w:t>
      </w:r>
    </w:p>
    <w:p w14:paraId="0AA0A1D7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/>
          <w:szCs w:val="24"/>
        </w:rPr>
        <w:t>1.</w:t>
      </w:r>
      <w:r w:rsidRPr="00F3128F">
        <w:rPr>
          <w:rFonts w:ascii="宋体" w:hAnsi="宋体" w:cs="宋体" w:hint="eastAsia"/>
          <w:szCs w:val="24"/>
        </w:rPr>
        <w:t>收到一般故障反馈后，限期3日内解决。</w:t>
      </w:r>
    </w:p>
    <w:p w14:paraId="4F6D5B18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2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收到紧急故障反馈后，限期4小时内解决。</w:t>
      </w:r>
    </w:p>
    <w:p w14:paraId="314C8515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/>
          <w:szCs w:val="24"/>
        </w:rPr>
        <w:t>3.</w:t>
      </w:r>
      <w:r w:rsidRPr="00F3128F">
        <w:rPr>
          <w:rFonts w:ascii="宋体" w:hAnsi="宋体" w:cs="宋体" w:hint="eastAsia"/>
          <w:szCs w:val="24"/>
        </w:rPr>
        <w:t>月度巡检，及时发现系统及设备异常情况，限期解决。</w:t>
      </w:r>
    </w:p>
    <w:p w14:paraId="5F9A368B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4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在汛期开始前完成一次检修，发现系统及设备异常情况，限期解决。</w:t>
      </w:r>
    </w:p>
    <w:p w14:paraId="3A2B4A03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5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其他售后服务内容以项目合同要求标准执行。</w:t>
      </w:r>
    </w:p>
    <w:p w14:paraId="29C334ED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6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运</w:t>
      </w:r>
      <w:proofErr w:type="gramStart"/>
      <w:r w:rsidRPr="00F3128F">
        <w:rPr>
          <w:rFonts w:ascii="宋体" w:hAnsi="宋体" w:cs="宋体" w:hint="eastAsia"/>
          <w:szCs w:val="24"/>
        </w:rPr>
        <w:t>维过程</w:t>
      </w:r>
      <w:proofErr w:type="gramEnd"/>
      <w:r w:rsidRPr="00F3128F">
        <w:rPr>
          <w:rFonts w:ascii="宋体" w:hAnsi="宋体" w:cs="宋体" w:hint="eastAsia"/>
          <w:szCs w:val="24"/>
        </w:rPr>
        <w:t>中，乙方须做好安全管理工作，确保运维安全。</w:t>
      </w:r>
    </w:p>
    <w:p w14:paraId="40D227C9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一般故障是指系统或设备故障对公司生产经营影响不大，无直接或间接损失</w:t>
      </w:r>
      <w:r w:rsidRPr="00F3128F">
        <w:rPr>
          <w:rFonts w:ascii="宋体" w:hAnsi="宋体" w:cs="宋体" w:hint="eastAsia"/>
          <w:szCs w:val="24"/>
        </w:rPr>
        <w:lastRenderedPageBreak/>
        <w:t>的事件，紧急故障是指因系统或设备故障影响公司正常生产经营，如不及时处理，造成严重后果的事件。</w:t>
      </w:r>
    </w:p>
    <w:p w14:paraId="594D32FE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（六）运维人员、车辆要求</w:t>
      </w:r>
    </w:p>
    <w:p w14:paraId="01AA2679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1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项目负责人</w:t>
      </w:r>
      <w:r w:rsidRPr="00F3128F">
        <w:rPr>
          <w:rFonts w:ascii="宋体" w:hAnsi="宋体" w:cs="宋体"/>
          <w:szCs w:val="24"/>
        </w:rPr>
        <w:t>1</w:t>
      </w:r>
      <w:r w:rsidRPr="00F3128F">
        <w:rPr>
          <w:rFonts w:ascii="宋体" w:hAnsi="宋体" w:cs="宋体" w:hint="eastAsia"/>
          <w:szCs w:val="24"/>
        </w:rPr>
        <w:t>名，负责统筹车载设备运维工作，编制运维报告，定期向甲方汇报。要求大专及以上学历，具有相关专业中级及以上职称。</w:t>
      </w:r>
    </w:p>
    <w:p w14:paraId="7792AE85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2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现场维护人员</w:t>
      </w:r>
      <w:r w:rsidRPr="00F3128F">
        <w:rPr>
          <w:rFonts w:ascii="宋体" w:hAnsi="宋体" w:cs="宋体"/>
          <w:szCs w:val="24"/>
        </w:rPr>
        <w:t>4</w:t>
      </w:r>
      <w:r w:rsidRPr="00F3128F">
        <w:rPr>
          <w:rFonts w:ascii="宋体" w:hAnsi="宋体" w:cs="宋体" w:hint="eastAsia"/>
          <w:szCs w:val="24"/>
        </w:rPr>
        <w:t>名，要求大专及以上学历。</w:t>
      </w:r>
    </w:p>
    <w:p w14:paraId="513E17DB" w14:textId="77777777" w:rsidR="00F3128F" w:rsidRPr="00F3128F" w:rsidRDefault="00F3128F" w:rsidP="00F3128F">
      <w:pPr>
        <w:tabs>
          <w:tab w:val="left" w:pos="1080"/>
        </w:tabs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3</w:t>
      </w:r>
      <w:r w:rsidRPr="00F3128F">
        <w:rPr>
          <w:rFonts w:ascii="宋体" w:hAnsi="宋体" w:cs="宋体"/>
          <w:szCs w:val="24"/>
        </w:rPr>
        <w:t>.</w:t>
      </w:r>
      <w:r w:rsidRPr="00F3128F">
        <w:rPr>
          <w:rFonts w:ascii="宋体" w:hAnsi="宋体" w:cs="宋体" w:hint="eastAsia"/>
          <w:szCs w:val="24"/>
        </w:rPr>
        <w:t>车辆至少配备</w:t>
      </w:r>
      <w:r w:rsidRPr="00F3128F">
        <w:rPr>
          <w:rFonts w:ascii="宋体" w:hAnsi="宋体" w:cs="宋体"/>
          <w:szCs w:val="24"/>
        </w:rPr>
        <w:t>2</w:t>
      </w:r>
      <w:r w:rsidRPr="00F3128F">
        <w:rPr>
          <w:rFonts w:ascii="宋体" w:hAnsi="宋体" w:cs="宋体" w:hint="eastAsia"/>
          <w:szCs w:val="24"/>
        </w:rPr>
        <w:t>辆。</w:t>
      </w:r>
    </w:p>
    <w:p w14:paraId="56261562" w14:textId="77777777" w:rsidR="00F3128F" w:rsidRPr="00F3128F" w:rsidRDefault="00F3128F" w:rsidP="00F3128F">
      <w:pPr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（七）运</w:t>
      </w:r>
      <w:proofErr w:type="gramStart"/>
      <w:r w:rsidRPr="00F3128F">
        <w:rPr>
          <w:rFonts w:ascii="宋体" w:hAnsi="宋体" w:cs="宋体" w:hint="eastAsia"/>
          <w:szCs w:val="24"/>
        </w:rPr>
        <w:t>维</w:t>
      </w:r>
      <w:r w:rsidRPr="00F3128F">
        <w:rPr>
          <w:rFonts w:ascii="宋体" w:hAnsi="宋体" w:cs="宋体"/>
          <w:szCs w:val="24"/>
        </w:rPr>
        <w:t>报告</w:t>
      </w:r>
      <w:proofErr w:type="gramEnd"/>
      <w:r w:rsidRPr="00F3128F">
        <w:rPr>
          <w:rFonts w:ascii="宋体" w:hAnsi="宋体" w:cs="宋体"/>
          <w:szCs w:val="24"/>
        </w:rPr>
        <w:t>编写</w:t>
      </w:r>
    </w:p>
    <w:p w14:paraId="0E0F2EDD" w14:textId="77777777" w:rsidR="00F3128F" w:rsidRPr="00F3128F" w:rsidRDefault="00F3128F" w:rsidP="00F3128F">
      <w:pPr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 w:hint="eastAsia"/>
          <w:szCs w:val="24"/>
        </w:rPr>
        <w:t>乙方</w:t>
      </w:r>
      <w:r w:rsidRPr="00F3128F">
        <w:rPr>
          <w:rFonts w:ascii="宋体" w:hAnsi="宋体" w:cs="宋体"/>
          <w:szCs w:val="24"/>
        </w:rPr>
        <w:t>需要每月的运</w:t>
      </w:r>
      <w:proofErr w:type="gramStart"/>
      <w:r w:rsidRPr="00F3128F">
        <w:rPr>
          <w:rFonts w:ascii="宋体" w:hAnsi="宋体" w:cs="宋体"/>
          <w:szCs w:val="24"/>
        </w:rPr>
        <w:t>维工作</w:t>
      </w:r>
      <w:proofErr w:type="gramEnd"/>
      <w:r w:rsidRPr="00F3128F">
        <w:rPr>
          <w:rFonts w:ascii="宋体" w:hAnsi="宋体" w:cs="宋体"/>
          <w:szCs w:val="24"/>
        </w:rPr>
        <w:t>进行汇总形成月度工作报告，报告应包括但不限于</w:t>
      </w:r>
      <w:r w:rsidRPr="00F3128F">
        <w:rPr>
          <w:rFonts w:ascii="宋体" w:hAnsi="宋体" w:cs="宋体" w:hint="eastAsia"/>
          <w:szCs w:val="24"/>
        </w:rPr>
        <w:t>月度</w:t>
      </w:r>
      <w:r w:rsidRPr="00F3128F">
        <w:rPr>
          <w:rFonts w:ascii="宋体" w:hAnsi="宋体" w:cs="宋体"/>
          <w:szCs w:val="24"/>
        </w:rPr>
        <w:t>巡检工作、设备维护工作、故障处理工作等内容。月度报告应按照</w:t>
      </w:r>
      <w:r w:rsidRPr="00F3128F">
        <w:rPr>
          <w:rFonts w:ascii="宋体" w:hAnsi="宋体" w:cs="宋体" w:hint="eastAsia"/>
          <w:szCs w:val="24"/>
        </w:rPr>
        <w:t>甲方在合同履行期间或为履行合同而提出的</w:t>
      </w:r>
      <w:r w:rsidRPr="00F3128F">
        <w:rPr>
          <w:rFonts w:ascii="宋体" w:hAnsi="宋体" w:cs="宋体"/>
          <w:szCs w:val="24"/>
        </w:rPr>
        <w:t>具体要求编写，内容应该详尽全面，能客观突出现阶段的不足，并对存在的问题提出具有针对性</w:t>
      </w:r>
      <w:r w:rsidRPr="00F3128F">
        <w:rPr>
          <w:rFonts w:ascii="宋体" w:hAnsi="宋体" w:cs="宋体" w:hint="eastAsia"/>
          <w:szCs w:val="24"/>
        </w:rPr>
        <w:t>且</w:t>
      </w:r>
      <w:r w:rsidRPr="00F3128F">
        <w:rPr>
          <w:rFonts w:ascii="宋体" w:hAnsi="宋体" w:cs="宋体"/>
          <w:szCs w:val="24"/>
        </w:rPr>
        <w:t>切实可行的改善意见。有运</w:t>
      </w:r>
      <w:proofErr w:type="gramStart"/>
      <w:r w:rsidRPr="00F3128F">
        <w:rPr>
          <w:rFonts w:ascii="宋体" w:hAnsi="宋体" w:cs="宋体"/>
          <w:szCs w:val="24"/>
        </w:rPr>
        <w:t>维产生</w:t>
      </w:r>
      <w:proofErr w:type="gramEnd"/>
      <w:r w:rsidRPr="00F3128F">
        <w:rPr>
          <w:rFonts w:ascii="宋体" w:hAnsi="宋体" w:cs="宋体"/>
          <w:szCs w:val="24"/>
        </w:rPr>
        <w:t>的当日需向</w:t>
      </w:r>
      <w:r w:rsidRPr="00F3128F">
        <w:rPr>
          <w:rFonts w:ascii="宋体" w:hAnsi="宋体" w:cs="宋体" w:hint="eastAsia"/>
          <w:szCs w:val="24"/>
        </w:rPr>
        <w:t>甲方</w:t>
      </w:r>
      <w:r w:rsidRPr="00F3128F">
        <w:rPr>
          <w:rFonts w:ascii="宋体" w:hAnsi="宋体" w:cs="宋体"/>
          <w:szCs w:val="24"/>
        </w:rPr>
        <w:t>报告，月度工作报告需要在次月</w:t>
      </w:r>
      <w:r w:rsidRPr="00F3128F">
        <w:rPr>
          <w:rFonts w:ascii="宋体" w:hAnsi="宋体" w:cs="宋体" w:hint="eastAsia"/>
          <w:szCs w:val="24"/>
        </w:rPr>
        <w:t>7</w:t>
      </w:r>
      <w:r w:rsidRPr="00F3128F">
        <w:rPr>
          <w:rFonts w:ascii="宋体" w:hAnsi="宋体" w:cs="宋体"/>
          <w:szCs w:val="24"/>
        </w:rPr>
        <w:t>日前提交。</w:t>
      </w:r>
    </w:p>
    <w:p w14:paraId="77859B17" w14:textId="77777777" w:rsidR="00F3128F" w:rsidRPr="00F3128F" w:rsidRDefault="00F3128F" w:rsidP="00F3128F">
      <w:pPr>
        <w:spacing w:line="360" w:lineRule="auto"/>
        <w:ind w:firstLine="420"/>
        <w:rPr>
          <w:rFonts w:ascii="宋体" w:hAnsi="宋体" w:cs="宋体" w:hint="eastAsia"/>
          <w:szCs w:val="24"/>
        </w:rPr>
      </w:pPr>
      <w:r w:rsidRPr="00F3128F">
        <w:rPr>
          <w:rFonts w:ascii="宋体" w:hAnsi="宋体" w:cs="宋体"/>
          <w:szCs w:val="24"/>
        </w:rPr>
        <w:t>在运维期结束时，</w:t>
      </w:r>
      <w:r w:rsidRPr="00F3128F">
        <w:rPr>
          <w:rFonts w:ascii="宋体" w:hAnsi="宋体" w:cs="宋体" w:hint="eastAsia"/>
          <w:szCs w:val="24"/>
        </w:rPr>
        <w:t>乙方</w:t>
      </w:r>
      <w:r w:rsidRPr="00F3128F">
        <w:rPr>
          <w:rFonts w:ascii="宋体" w:hAnsi="宋体" w:cs="宋体"/>
          <w:szCs w:val="24"/>
        </w:rPr>
        <w:t>要对运</w:t>
      </w:r>
      <w:proofErr w:type="gramStart"/>
      <w:r w:rsidRPr="00F3128F">
        <w:rPr>
          <w:rFonts w:ascii="宋体" w:hAnsi="宋体" w:cs="宋体"/>
          <w:szCs w:val="24"/>
        </w:rPr>
        <w:t>维期间</w:t>
      </w:r>
      <w:proofErr w:type="gramEnd"/>
      <w:r w:rsidRPr="00F3128F">
        <w:rPr>
          <w:rFonts w:ascii="宋体" w:hAnsi="宋体" w:cs="宋体"/>
          <w:szCs w:val="24"/>
        </w:rPr>
        <w:t>的全部工作进行汇总、整理及分析，并在运维期结束后的15天内提交项目工作报告。报告应按照</w:t>
      </w:r>
      <w:r w:rsidRPr="00F3128F">
        <w:rPr>
          <w:rFonts w:ascii="宋体" w:hAnsi="宋体" w:cs="宋体" w:hint="eastAsia"/>
          <w:szCs w:val="24"/>
        </w:rPr>
        <w:t>甲方</w:t>
      </w:r>
      <w:r w:rsidRPr="00F3128F">
        <w:rPr>
          <w:rFonts w:ascii="宋体" w:hAnsi="宋体" w:cs="宋体"/>
          <w:szCs w:val="24"/>
        </w:rPr>
        <w:t>具体要求编写，内容要包括但不限于：工作汇总、工作内容、运</w:t>
      </w:r>
      <w:proofErr w:type="gramStart"/>
      <w:r w:rsidRPr="00F3128F">
        <w:rPr>
          <w:rFonts w:ascii="宋体" w:hAnsi="宋体" w:cs="宋体"/>
          <w:szCs w:val="24"/>
        </w:rPr>
        <w:t>维结束</w:t>
      </w:r>
      <w:proofErr w:type="gramEnd"/>
      <w:r w:rsidRPr="00F3128F">
        <w:rPr>
          <w:rFonts w:ascii="宋体" w:hAnsi="宋体" w:cs="宋体"/>
          <w:szCs w:val="24"/>
        </w:rPr>
        <w:t>后的设备状况、运维前后</w:t>
      </w:r>
      <w:r w:rsidRPr="00F3128F">
        <w:rPr>
          <w:rFonts w:ascii="宋体" w:hAnsi="宋体" w:cs="宋体" w:hint="eastAsia"/>
          <w:szCs w:val="24"/>
        </w:rPr>
        <w:t>设备</w:t>
      </w:r>
      <w:r w:rsidRPr="00F3128F">
        <w:rPr>
          <w:rFonts w:ascii="宋体" w:hAnsi="宋体" w:cs="宋体"/>
          <w:szCs w:val="24"/>
        </w:rPr>
        <w:t>状况对比、改善意见、总结等内容。</w:t>
      </w:r>
    </w:p>
    <w:p w14:paraId="2D471907" w14:textId="77777777" w:rsidR="00F3128F" w:rsidRPr="00F3128F" w:rsidRDefault="00F3128F" w:rsidP="00F3128F">
      <w:pPr>
        <w:pStyle w:val="2"/>
        <w:spacing w:line="360" w:lineRule="auto"/>
        <w:ind w:leftChars="0" w:left="0" w:firstLineChars="0" w:firstLine="0"/>
        <w:rPr>
          <w:rFonts w:ascii="宋体" w:hAnsi="宋体" w:hint="eastAsia"/>
          <w:szCs w:val="24"/>
        </w:rPr>
      </w:pPr>
    </w:p>
    <w:sectPr w:rsidR="00F3128F" w:rsidRPr="00F3128F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AA74" w14:textId="77777777" w:rsidR="00365D78" w:rsidRDefault="00365D78">
      <w:r>
        <w:separator/>
      </w:r>
    </w:p>
  </w:endnote>
  <w:endnote w:type="continuationSeparator" w:id="0">
    <w:p w14:paraId="50466899" w14:textId="77777777" w:rsidR="00365D78" w:rsidRDefault="0036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41804"/>
      <w:docPartObj>
        <w:docPartGallery w:val="AutoText"/>
      </w:docPartObj>
    </w:sdtPr>
    <w:sdtContent>
      <w:p w14:paraId="777C2908" w14:textId="77777777" w:rsidR="00D62CAC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C255D1" w14:textId="77777777" w:rsidR="00D62CAC" w:rsidRDefault="00D62CAC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B2D2" w14:textId="77777777" w:rsidR="00365D78" w:rsidRDefault="00365D78">
      <w:r>
        <w:separator/>
      </w:r>
    </w:p>
  </w:footnote>
  <w:footnote w:type="continuationSeparator" w:id="0">
    <w:p w14:paraId="1C845096" w14:textId="77777777" w:rsidR="00365D78" w:rsidRDefault="00365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51"/>
    <w:rsid w:val="00070D9B"/>
    <w:rsid w:val="000D4217"/>
    <w:rsid w:val="001343C4"/>
    <w:rsid w:val="00142171"/>
    <w:rsid w:val="001609B1"/>
    <w:rsid w:val="00186B3F"/>
    <w:rsid w:val="001C590C"/>
    <w:rsid w:val="001D31F8"/>
    <w:rsid w:val="00261551"/>
    <w:rsid w:val="00294E59"/>
    <w:rsid w:val="00305D74"/>
    <w:rsid w:val="00327BA4"/>
    <w:rsid w:val="00365D78"/>
    <w:rsid w:val="003C175C"/>
    <w:rsid w:val="003D234F"/>
    <w:rsid w:val="00436B0C"/>
    <w:rsid w:val="004552C0"/>
    <w:rsid w:val="005D65CA"/>
    <w:rsid w:val="00636C40"/>
    <w:rsid w:val="006A23FC"/>
    <w:rsid w:val="006B1985"/>
    <w:rsid w:val="006C7A09"/>
    <w:rsid w:val="006F3BF9"/>
    <w:rsid w:val="006F709F"/>
    <w:rsid w:val="00716214"/>
    <w:rsid w:val="007427BE"/>
    <w:rsid w:val="00751D5F"/>
    <w:rsid w:val="00751FDA"/>
    <w:rsid w:val="00767722"/>
    <w:rsid w:val="00950699"/>
    <w:rsid w:val="009650C5"/>
    <w:rsid w:val="00A109E9"/>
    <w:rsid w:val="00A72608"/>
    <w:rsid w:val="00A82FC2"/>
    <w:rsid w:val="00A91416"/>
    <w:rsid w:val="00AB7E84"/>
    <w:rsid w:val="00B372A9"/>
    <w:rsid w:val="00BE79E1"/>
    <w:rsid w:val="00CC279E"/>
    <w:rsid w:val="00D62CAC"/>
    <w:rsid w:val="00D97F2B"/>
    <w:rsid w:val="00E37221"/>
    <w:rsid w:val="00E546E2"/>
    <w:rsid w:val="00F3128F"/>
    <w:rsid w:val="00F632FC"/>
    <w:rsid w:val="00FC28B5"/>
    <w:rsid w:val="54C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D233"/>
  <w15:docId w15:val="{E768BE0E-47D0-47F8-8E48-792276CC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20">
    <w:name w:val="正文文本首行缩进 2 字符"/>
    <w:basedOn w:val="a4"/>
    <w:link w:val="2"/>
    <w:uiPriority w:val="99"/>
    <w:semiHidden/>
    <w:qFormat/>
    <w:rPr>
      <w:rFonts w:ascii="Times New Roman" w:eastAsia="宋体" w:hAnsi="Times New Roman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Revision"/>
    <w:hidden/>
    <w:uiPriority w:val="99"/>
    <w:unhideWhenUsed/>
    <w:rsid w:val="006F3BF9"/>
    <w:rPr>
      <w:rFonts w:ascii="Times New Roman" w:eastAsia="宋体" w:hAnsi="Times New Roman" w:cs="Times New Roman"/>
      <w:kern w:val="2"/>
      <w:sz w:val="24"/>
    </w:rPr>
  </w:style>
  <w:style w:type="character" w:customStyle="1" w:styleId="a6">
    <w:name w:val="批注文字 字符"/>
    <w:link w:val="a5"/>
    <w:uiPriority w:val="99"/>
    <w:qFormat/>
    <w:rsid w:val="00F3128F"/>
    <w:rPr>
      <w:rFonts w:ascii="Times New Roman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邓雅</cp:lastModifiedBy>
  <cp:revision>46</cp:revision>
  <cp:lastPrinted>2025-09-08T06:29:00Z</cp:lastPrinted>
  <dcterms:created xsi:type="dcterms:W3CDTF">2023-07-24T01:32:00Z</dcterms:created>
  <dcterms:modified xsi:type="dcterms:W3CDTF">2025-09-08T06:29:00Z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eyJoZGlkIjoiMGMxMTdkYmEzYmIyODg4YWRhYzdjOTVmYjJiZGM3YmUiLCJ1c2VySWQiOiIzNjAwNDM5NzcifQ==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482A61838DDE440298852F53230F6F5D_12</vt:lpwstr>
  </property>
</Properties>
</file>